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4" w:rsidRPr="003C3C4B" w:rsidRDefault="003C3C4B" w:rsidP="00444AC4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5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4" w:rsidRPr="003C3C4B" w:rsidRDefault="00444AC4" w:rsidP="00444AC4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3C3C4B" w:rsidRPr="003C3C4B" w:rsidRDefault="003C3C4B" w:rsidP="003C3C4B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3C3C4B" w:rsidRPr="003C3C4B" w:rsidRDefault="003C3C4B" w:rsidP="003C3C4B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3C3C4B" w:rsidRPr="003C3C4B" w:rsidRDefault="003C3C4B" w:rsidP="003C3C4B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3C3C4B" w:rsidRPr="003C3C4B" w:rsidRDefault="003C3C4B" w:rsidP="003C3C4B"/>
    <w:p w:rsidR="00444AC4" w:rsidRPr="003C3C4B" w:rsidRDefault="00444AC4" w:rsidP="00444AC4">
      <w:pPr>
        <w:jc w:val="center"/>
        <w:rPr>
          <w:b/>
        </w:rPr>
      </w:pPr>
    </w:p>
    <w:p w:rsidR="003C3C4B" w:rsidRPr="003C3C4B" w:rsidRDefault="00036EC7" w:rsidP="003C3C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F20D2E">
        <w:rPr>
          <w:sz w:val="28"/>
          <w:szCs w:val="28"/>
        </w:rPr>
        <w:t>1</w:t>
      </w:r>
    </w:p>
    <w:p w:rsidR="003C3C4B" w:rsidRPr="003C3C4B" w:rsidRDefault="003C3C4B" w:rsidP="003C3C4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3C4B" w:rsidRPr="003C3C4B" w:rsidRDefault="003C3C4B" w:rsidP="003C3C4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3C4B" w:rsidRPr="003C3C4B" w:rsidRDefault="003C3C4B" w:rsidP="003C3C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="00F20D2E">
        <w:rPr>
          <w:bCs/>
          <w:sz w:val="28"/>
          <w:szCs w:val="28"/>
        </w:rPr>
        <w:t>«10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u w:val="single"/>
        </w:rPr>
        <w:tab/>
      </w:r>
      <w:r w:rsidR="00F20D2E">
        <w:rPr>
          <w:bCs/>
          <w:sz w:val="28"/>
          <w:szCs w:val="28"/>
          <w:u w:val="single"/>
        </w:rPr>
        <w:t xml:space="preserve">   марта    </w:t>
      </w:r>
      <w:r w:rsidRPr="003C3C4B">
        <w:rPr>
          <w:bCs/>
          <w:sz w:val="28"/>
          <w:szCs w:val="28"/>
        </w:rPr>
        <w:t xml:space="preserve"> 201</w:t>
      </w:r>
      <w:r w:rsidR="00036EC7"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3C3C4B" w:rsidRPr="003C3C4B" w:rsidRDefault="003C3C4B" w:rsidP="003C3C4B">
      <w:pPr>
        <w:pStyle w:val="HEADERTEXT"/>
        <w:jc w:val="center"/>
        <w:rPr>
          <w:b/>
          <w:bCs/>
          <w:color w:val="000001"/>
          <w:sz w:val="28"/>
          <w:szCs w:val="28"/>
        </w:rPr>
      </w:pPr>
    </w:p>
    <w:p w:rsidR="00444AC4" w:rsidRPr="003C3C4B" w:rsidRDefault="00444AC4" w:rsidP="00444AC4"/>
    <w:tbl>
      <w:tblPr>
        <w:tblW w:w="0" w:type="auto"/>
        <w:tblLook w:val="01E0"/>
      </w:tblPr>
      <w:tblGrid>
        <w:gridCol w:w="6204"/>
        <w:gridCol w:w="3701"/>
      </w:tblGrid>
      <w:tr w:rsidR="00444AC4" w:rsidRPr="003C3C4B" w:rsidTr="002F4F2E">
        <w:tc>
          <w:tcPr>
            <w:tcW w:w="6204" w:type="dxa"/>
            <w:shd w:val="clear" w:color="auto" w:fill="auto"/>
          </w:tcPr>
          <w:p w:rsidR="00444AC4" w:rsidRPr="003C3C4B" w:rsidRDefault="00444AC4" w:rsidP="002F4F2E">
            <w:pPr>
              <w:rPr>
                <w:b/>
                <w:bCs/>
              </w:rPr>
            </w:pPr>
            <w:bookmarkStart w:id="0" w:name="4"/>
            <w:bookmarkEnd w:id="0"/>
            <w:r w:rsidRPr="003C3C4B">
              <w:rPr>
                <w:b/>
                <w:bCs/>
              </w:rPr>
              <w:t xml:space="preserve">«Об утверждении Административного регламента   </w:t>
            </w:r>
          </w:p>
          <w:p w:rsidR="00444AC4" w:rsidRPr="003C3C4B" w:rsidRDefault="00444AC4" w:rsidP="00444AC4">
            <w:pPr>
              <w:jc w:val="both"/>
              <w:rPr>
                <w:b/>
              </w:rPr>
            </w:pPr>
            <w:proofErr w:type="gramStart"/>
            <w:r w:rsidRPr="003C3C4B">
              <w:rPr>
                <w:b/>
              </w:rPr>
              <w:t>по предоставлению муниципальной услуги «</w:t>
            </w:r>
            <w:r w:rsidR="00F20D2E" w:rsidRPr="00F20D2E">
              <w:rPr>
                <w:b/>
              </w:rPr>
              <w:t>Предо</w:t>
            </w:r>
            <w:r w:rsidR="00F20D2E" w:rsidRPr="00F20D2E">
              <w:rPr>
                <w:b/>
              </w:rPr>
              <w:t>с</w:t>
            </w:r>
            <w:r w:rsidR="00F20D2E" w:rsidRPr="00F20D2E">
              <w:rPr>
                <w:b/>
              </w:rPr>
              <w:t>тавление информации об объектах культурного н</w:t>
            </w:r>
            <w:r w:rsidR="00F20D2E" w:rsidRPr="00F20D2E">
              <w:rPr>
                <w:b/>
              </w:rPr>
              <w:t>а</w:t>
            </w:r>
            <w:r w:rsidR="00F20D2E" w:rsidRPr="00F20D2E">
              <w:rPr>
                <w:b/>
              </w:rPr>
              <w:t>следия местного значения, находящихся на террит</w:t>
            </w:r>
            <w:r w:rsidR="00F20D2E" w:rsidRPr="00F20D2E">
              <w:rPr>
                <w:b/>
              </w:rPr>
              <w:t>о</w:t>
            </w:r>
            <w:r w:rsidR="00F20D2E" w:rsidRPr="00F20D2E">
              <w:rPr>
                <w:b/>
              </w:rPr>
              <w:t>рии муниципального образования и включенных в единый государственный реестр объектов культурн</w:t>
            </w:r>
            <w:r w:rsidR="00F20D2E" w:rsidRPr="00F20D2E">
              <w:rPr>
                <w:b/>
              </w:rPr>
              <w:t>о</w:t>
            </w:r>
            <w:r w:rsidR="00F20D2E" w:rsidRPr="00F20D2E">
              <w:rPr>
                <w:b/>
              </w:rPr>
              <w:t>го наследия (памятников истории и культуры) нар</w:t>
            </w:r>
            <w:r w:rsidR="00F20D2E" w:rsidRPr="00F20D2E">
              <w:rPr>
                <w:b/>
              </w:rPr>
              <w:t>о</w:t>
            </w:r>
            <w:r w:rsidR="00F20D2E" w:rsidRPr="00F20D2E">
              <w:rPr>
                <w:b/>
              </w:rPr>
              <w:t>дов Российской Федерации</w:t>
            </w:r>
            <w:r w:rsidRPr="003C3C4B">
              <w:rPr>
                <w:b/>
              </w:rPr>
              <w:t>»</w:t>
            </w:r>
            <w:proofErr w:type="gramEnd"/>
          </w:p>
          <w:p w:rsidR="00444AC4" w:rsidRPr="003C3C4B" w:rsidRDefault="00444AC4" w:rsidP="00444AC4">
            <w:pPr>
              <w:rPr>
                <w:b/>
              </w:rPr>
            </w:pPr>
          </w:p>
        </w:tc>
        <w:tc>
          <w:tcPr>
            <w:tcW w:w="3701" w:type="dxa"/>
            <w:shd w:val="clear" w:color="auto" w:fill="auto"/>
          </w:tcPr>
          <w:p w:rsidR="00444AC4" w:rsidRPr="003C3C4B" w:rsidRDefault="00444AC4" w:rsidP="002F4F2E">
            <w:pPr>
              <w:jc w:val="both"/>
              <w:rPr>
                <w:b/>
              </w:rPr>
            </w:pPr>
          </w:p>
        </w:tc>
      </w:tr>
    </w:tbl>
    <w:p w:rsidR="00444AC4" w:rsidRPr="003C3C4B" w:rsidRDefault="00444AC4" w:rsidP="00444AC4">
      <w:pPr>
        <w:rPr>
          <w:b/>
        </w:rPr>
      </w:pPr>
    </w:p>
    <w:p w:rsidR="00036EC7" w:rsidRDefault="00444AC4" w:rsidP="00444AC4">
      <w:pPr>
        <w:ind w:firstLine="708"/>
        <w:jc w:val="both"/>
      </w:pPr>
      <w:r w:rsidRPr="003C3C4B">
        <w:t>В соответствии с Федеральным законом от 2 мая 2006 года № 59-ФЗ «О порядке ра</w:t>
      </w:r>
      <w:r w:rsidRPr="003C3C4B">
        <w:t>с</w:t>
      </w:r>
      <w:r w:rsidRPr="003C3C4B">
        <w:t xml:space="preserve">смотрения обращений граждан в Российской Федерации», Федеральным </w:t>
      </w:r>
      <w:hyperlink r:id="rId8" w:history="1">
        <w:r w:rsidRPr="003C3C4B">
          <w:t>законом</w:t>
        </w:r>
      </w:hyperlink>
      <w:r w:rsidRPr="003C3C4B">
        <w:t xml:space="preserve"> от 27 июля 2010 г. № 210-ФЗ "Об организации предоставления государственных и муниципальных услуг", </w:t>
      </w:r>
    </w:p>
    <w:p w:rsidR="00036EC7" w:rsidRDefault="00036EC7" w:rsidP="00444AC4">
      <w:pPr>
        <w:ind w:firstLine="708"/>
        <w:jc w:val="both"/>
      </w:pPr>
    </w:p>
    <w:p w:rsidR="00444AC4" w:rsidRPr="003C3C4B" w:rsidRDefault="00444AC4" w:rsidP="00036EC7">
      <w:pPr>
        <w:ind w:firstLine="708"/>
        <w:jc w:val="center"/>
      </w:pPr>
      <w:r w:rsidRPr="003C3C4B">
        <w:t xml:space="preserve">Администрация </w:t>
      </w:r>
      <w:r w:rsidR="003C3C4B">
        <w:t>Малиновараккского</w:t>
      </w:r>
      <w:r w:rsidRPr="003C3C4B">
        <w:t xml:space="preserve"> сельского поселения</w:t>
      </w:r>
    </w:p>
    <w:p w:rsidR="00444AC4" w:rsidRDefault="00444AC4" w:rsidP="00036EC7">
      <w:pPr>
        <w:ind w:firstLine="708"/>
        <w:jc w:val="center"/>
        <w:rPr>
          <w:b/>
          <w:bCs/>
        </w:rPr>
      </w:pPr>
      <w:r w:rsidRPr="003C3C4B">
        <w:rPr>
          <w:b/>
          <w:bCs/>
        </w:rPr>
        <w:t>ПОСТАНОВЛЯЕТ:</w:t>
      </w:r>
    </w:p>
    <w:p w:rsidR="00036EC7" w:rsidRPr="003C3C4B" w:rsidRDefault="00036EC7" w:rsidP="00036EC7">
      <w:pPr>
        <w:ind w:firstLine="708"/>
        <w:jc w:val="center"/>
        <w:rPr>
          <w:b/>
          <w:bCs/>
        </w:rPr>
      </w:pPr>
    </w:p>
    <w:p w:rsidR="00444AC4" w:rsidRPr="00F20D2E" w:rsidRDefault="00444AC4" w:rsidP="00444AC4">
      <w:pPr>
        <w:numPr>
          <w:ilvl w:val="0"/>
          <w:numId w:val="7"/>
        </w:numPr>
        <w:ind w:left="0" w:firstLine="360"/>
        <w:jc w:val="both"/>
      </w:pPr>
      <w:proofErr w:type="gramStart"/>
      <w:r w:rsidRPr="00F20D2E">
        <w:t>Утвердить Административный  регламент «</w:t>
      </w:r>
      <w:r w:rsidR="00F20D2E" w:rsidRPr="00F20D2E">
        <w:t>Предоставление информации об объектах культурного наследия местного значения, находящихся на территории муниципального образ</w:t>
      </w:r>
      <w:r w:rsidR="00F20D2E" w:rsidRPr="00F20D2E">
        <w:t>о</w:t>
      </w:r>
      <w:r w:rsidR="00F20D2E" w:rsidRPr="00F20D2E">
        <w:t>вания и включенных в единый государственный реестр объектов культурного наследия (памя</w:t>
      </w:r>
      <w:r w:rsidR="00F20D2E" w:rsidRPr="00F20D2E">
        <w:t>т</w:t>
      </w:r>
      <w:r w:rsidR="00F20D2E" w:rsidRPr="00F20D2E">
        <w:t>ников истории и культуры) народов Российской Федерации</w:t>
      </w:r>
      <w:r w:rsidRPr="00F20D2E">
        <w:t>» (Прилож</w:t>
      </w:r>
      <w:r w:rsidRPr="00F20D2E">
        <w:t>е</w:t>
      </w:r>
      <w:r w:rsidRPr="00F20D2E">
        <w:t>ние).</w:t>
      </w:r>
      <w:proofErr w:type="gramEnd"/>
    </w:p>
    <w:p w:rsidR="00444AC4" w:rsidRPr="003C3C4B" w:rsidRDefault="00F20D2E" w:rsidP="00444AC4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0" w:right="-1" w:firstLine="360"/>
        <w:jc w:val="both"/>
        <w:outlineLvl w:val="0"/>
        <w:rPr>
          <w:bCs/>
          <w:color w:val="26282F"/>
          <w:sz w:val="24"/>
          <w:szCs w:val="24"/>
        </w:rPr>
      </w:pPr>
      <w:bookmarkStart w:id="1" w:name="sub_3"/>
      <w:r>
        <w:rPr>
          <w:sz w:val="24"/>
          <w:szCs w:val="24"/>
        </w:rPr>
        <w:t>Шутовой М.В. с</w:t>
      </w:r>
      <w:r w:rsidR="003C3C4B">
        <w:rPr>
          <w:sz w:val="24"/>
          <w:szCs w:val="24"/>
        </w:rPr>
        <w:t xml:space="preserve">пециалисту </w:t>
      </w:r>
      <w:r w:rsidR="003C3C4B">
        <w:rPr>
          <w:sz w:val="24"/>
          <w:szCs w:val="24"/>
          <w:lang w:val="en-US"/>
        </w:rPr>
        <w:t>I</w:t>
      </w:r>
      <w:r w:rsidR="003C3C4B">
        <w:rPr>
          <w:sz w:val="24"/>
          <w:szCs w:val="24"/>
        </w:rPr>
        <w:t xml:space="preserve"> категории</w:t>
      </w:r>
      <w:r w:rsidR="00444AC4" w:rsidRPr="003C3C4B">
        <w:rPr>
          <w:sz w:val="24"/>
          <w:szCs w:val="24"/>
        </w:rPr>
        <w:t xml:space="preserve"> Администрации </w:t>
      </w:r>
      <w:r w:rsidR="003C3C4B">
        <w:rPr>
          <w:sz w:val="24"/>
          <w:szCs w:val="24"/>
        </w:rPr>
        <w:t>Малиновараккского</w:t>
      </w:r>
      <w:r w:rsidR="00444AC4" w:rsidRPr="003C3C4B">
        <w:rPr>
          <w:sz w:val="24"/>
          <w:szCs w:val="24"/>
        </w:rPr>
        <w:t xml:space="preserve"> сельского поселения обнародовать (</w:t>
      </w:r>
      <w:hyperlink r:id="rId9" w:history="1">
        <w:r w:rsidR="00444AC4" w:rsidRPr="003C3C4B">
          <w:rPr>
            <w:sz w:val="24"/>
            <w:szCs w:val="24"/>
          </w:rPr>
          <w:t>опубликовать</w:t>
        </w:r>
      </w:hyperlink>
      <w:r w:rsidR="00444AC4" w:rsidRPr="003C3C4B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="00444AC4" w:rsidRPr="003C3C4B">
          <w:rPr>
            <w:sz w:val="24"/>
            <w:szCs w:val="24"/>
          </w:rPr>
          <w:t>официальном сайте</w:t>
        </w:r>
      </w:hyperlink>
      <w:r w:rsidR="00444AC4" w:rsidRPr="003C3C4B">
        <w:rPr>
          <w:sz w:val="24"/>
          <w:szCs w:val="24"/>
        </w:rPr>
        <w:t xml:space="preserve"> Администрации </w:t>
      </w:r>
      <w:r w:rsidR="003C3C4B">
        <w:rPr>
          <w:sz w:val="24"/>
          <w:szCs w:val="24"/>
        </w:rPr>
        <w:t>Малиновараккского</w:t>
      </w:r>
      <w:r w:rsidR="00444AC4" w:rsidRPr="003C3C4B">
        <w:rPr>
          <w:sz w:val="24"/>
          <w:szCs w:val="24"/>
        </w:rPr>
        <w:t xml:space="preserve"> сельского поселения в и</w:t>
      </w:r>
      <w:r w:rsidR="00444AC4" w:rsidRPr="003C3C4B">
        <w:rPr>
          <w:sz w:val="24"/>
          <w:szCs w:val="24"/>
        </w:rPr>
        <w:t>н</w:t>
      </w:r>
      <w:r w:rsidR="00444AC4" w:rsidRPr="003C3C4B">
        <w:rPr>
          <w:sz w:val="24"/>
          <w:szCs w:val="24"/>
        </w:rPr>
        <w:t>формационно-телекоммуникационной сети Интернет.</w:t>
      </w:r>
      <w:bookmarkStart w:id="2" w:name="sub_4"/>
      <w:bookmarkEnd w:id="1"/>
    </w:p>
    <w:p w:rsidR="00444AC4" w:rsidRPr="003C3C4B" w:rsidRDefault="00444AC4" w:rsidP="00444AC4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0" w:right="-1" w:firstLine="360"/>
        <w:jc w:val="both"/>
        <w:outlineLvl w:val="0"/>
        <w:rPr>
          <w:bCs/>
          <w:color w:val="26282F"/>
          <w:sz w:val="24"/>
          <w:szCs w:val="24"/>
        </w:rPr>
      </w:pPr>
      <w:proofErr w:type="gramStart"/>
      <w:r w:rsidRPr="003C3C4B">
        <w:rPr>
          <w:sz w:val="24"/>
          <w:szCs w:val="24"/>
        </w:rPr>
        <w:t>Контроль за</w:t>
      </w:r>
      <w:proofErr w:type="gramEnd"/>
      <w:r w:rsidRPr="003C3C4B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2"/>
    </w:p>
    <w:p w:rsidR="00444AC4" w:rsidRDefault="00444AC4" w:rsidP="00444AC4">
      <w:pPr>
        <w:spacing w:line="240" w:lineRule="atLeast"/>
        <w:ind w:left="360" w:right="-1"/>
        <w:jc w:val="both"/>
        <w:outlineLvl w:val="0"/>
      </w:pPr>
    </w:p>
    <w:p w:rsidR="003C3C4B" w:rsidRDefault="003C3C4B" w:rsidP="00444AC4">
      <w:pPr>
        <w:spacing w:line="240" w:lineRule="atLeast"/>
        <w:ind w:left="360" w:right="-1"/>
        <w:jc w:val="both"/>
        <w:outlineLvl w:val="0"/>
      </w:pPr>
    </w:p>
    <w:p w:rsidR="003C3C4B" w:rsidRPr="003C3C4B" w:rsidRDefault="003C3C4B" w:rsidP="00444AC4">
      <w:pPr>
        <w:spacing w:line="240" w:lineRule="atLeast"/>
        <w:ind w:left="360" w:right="-1"/>
        <w:jc w:val="both"/>
        <w:outlineLvl w:val="0"/>
      </w:pPr>
    </w:p>
    <w:p w:rsidR="00444AC4" w:rsidRPr="003C3C4B" w:rsidRDefault="00444AC4" w:rsidP="00444AC4">
      <w:pPr>
        <w:spacing w:line="240" w:lineRule="atLeast"/>
        <w:jc w:val="both"/>
      </w:pPr>
    </w:p>
    <w:p w:rsidR="003C3C4B" w:rsidRDefault="00444AC4" w:rsidP="00444AC4">
      <w:pPr>
        <w:spacing w:line="240" w:lineRule="atLeast"/>
        <w:jc w:val="both"/>
      </w:pPr>
      <w:r w:rsidRPr="003C3C4B">
        <w:t xml:space="preserve">Глава </w:t>
      </w:r>
    </w:p>
    <w:p w:rsidR="003C3C4B" w:rsidRDefault="003C3C4B" w:rsidP="00444AC4">
      <w:pPr>
        <w:spacing w:line="240" w:lineRule="atLeast"/>
        <w:jc w:val="both"/>
      </w:pPr>
      <w:r>
        <w:t>Малиновараккского</w:t>
      </w:r>
      <w:r w:rsidR="00444AC4" w:rsidRPr="003C3C4B">
        <w:t xml:space="preserve"> </w:t>
      </w:r>
    </w:p>
    <w:p w:rsidR="00444AC4" w:rsidRPr="003C3C4B" w:rsidRDefault="00444AC4" w:rsidP="00444AC4">
      <w:pPr>
        <w:spacing w:line="240" w:lineRule="atLeast"/>
        <w:jc w:val="both"/>
      </w:pPr>
      <w:r w:rsidRPr="003C3C4B">
        <w:t xml:space="preserve">сельского поселения                                           </w:t>
      </w:r>
      <w:r w:rsidR="003C3C4B">
        <w:tab/>
      </w:r>
      <w:r w:rsidR="003C3C4B">
        <w:tab/>
      </w:r>
      <w:r w:rsidR="003C3C4B">
        <w:tab/>
      </w:r>
      <w:r w:rsidR="003C3C4B">
        <w:tab/>
      </w:r>
      <w:r w:rsidR="003C3C4B">
        <w:tab/>
      </w:r>
      <w:r w:rsidRPr="003C3C4B">
        <w:t xml:space="preserve"> </w:t>
      </w:r>
      <w:r w:rsidR="003C3C4B">
        <w:t>С.О. Липаев</w:t>
      </w:r>
    </w:p>
    <w:p w:rsidR="00444AC4" w:rsidRPr="003C3C4B" w:rsidRDefault="00444AC4"/>
    <w:p w:rsidR="00444AC4" w:rsidRPr="003C3C4B" w:rsidRDefault="00444AC4"/>
    <w:tbl>
      <w:tblPr>
        <w:tblW w:w="14322" w:type="dxa"/>
        <w:tblInd w:w="108" w:type="dxa"/>
        <w:tblLayout w:type="fixed"/>
        <w:tblLook w:val="0000"/>
      </w:tblPr>
      <w:tblGrid>
        <w:gridCol w:w="9540"/>
        <w:gridCol w:w="4782"/>
      </w:tblGrid>
      <w:tr w:rsidR="00024FEE" w:rsidRPr="003C3C4B">
        <w:tc>
          <w:tcPr>
            <w:tcW w:w="9540" w:type="dxa"/>
            <w:shd w:val="clear" w:color="auto" w:fill="auto"/>
          </w:tcPr>
          <w:p w:rsidR="00444AC4" w:rsidRPr="003C3C4B" w:rsidRDefault="009F5B8D" w:rsidP="002C3E90">
            <w:pPr>
              <w:snapToGrid w:val="0"/>
              <w:ind w:left="5112"/>
              <w:jc w:val="right"/>
            </w:pPr>
            <w:r w:rsidRPr="003C3C4B">
              <w:lastRenderedPageBreak/>
              <w:t xml:space="preserve">                        </w:t>
            </w:r>
          </w:p>
          <w:p w:rsidR="00444AC4" w:rsidRPr="003C3C4B" w:rsidRDefault="009F5B8D" w:rsidP="00444AC4">
            <w:pPr>
              <w:snapToGrid w:val="0"/>
              <w:jc w:val="right"/>
              <w:rPr>
                <w:color w:val="000000"/>
              </w:rPr>
            </w:pPr>
            <w:r w:rsidRPr="003C3C4B">
              <w:t xml:space="preserve">  </w:t>
            </w:r>
            <w:r w:rsidR="00024FEE" w:rsidRPr="003C3C4B">
              <w:rPr>
                <w:color w:val="000000"/>
              </w:rPr>
              <w:t>Приложени</w:t>
            </w:r>
            <w:r w:rsidR="002C3E90" w:rsidRPr="003C3C4B">
              <w:rPr>
                <w:color w:val="000000"/>
              </w:rPr>
              <w:t xml:space="preserve">е </w:t>
            </w:r>
          </w:p>
          <w:p w:rsidR="00444AC4" w:rsidRPr="003C3C4B" w:rsidRDefault="002C3E90" w:rsidP="00444AC4">
            <w:pPr>
              <w:snapToGrid w:val="0"/>
              <w:jc w:val="right"/>
              <w:rPr>
                <w:color w:val="000000"/>
              </w:rPr>
            </w:pPr>
            <w:r w:rsidRPr="003C3C4B">
              <w:rPr>
                <w:color w:val="000000"/>
              </w:rPr>
              <w:t xml:space="preserve">к постановлению Администрации </w:t>
            </w:r>
          </w:p>
          <w:p w:rsidR="00444AC4" w:rsidRPr="003C3C4B" w:rsidRDefault="003C3C4B" w:rsidP="00444AC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Малиновараккского</w:t>
            </w:r>
            <w:r w:rsidR="00444AC4" w:rsidRPr="003C3C4B">
              <w:rPr>
                <w:color w:val="000000"/>
              </w:rPr>
              <w:t xml:space="preserve"> сельского поселения </w:t>
            </w:r>
          </w:p>
          <w:p w:rsidR="00024FEE" w:rsidRPr="003C3C4B" w:rsidRDefault="00024FEE" w:rsidP="00444AC4">
            <w:pPr>
              <w:snapToGrid w:val="0"/>
              <w:jc w:val="right"/>
              <w:rPr>
                <w:color w:val="000000"/>
              </w:rPr>
            </w:pPr>
            <w:r w:rsidRPr="003C3C4B">
              <w:rPr>
                <w:color w:val="000000"/>
              </w:rPr>
              <w:t xml:space="preserve"> от </w:t>
            </w:r>
            <w:r w:rsidR="003C3C4B">
              <w:rPr>
                <w:color w:val="000000"/>
                <w:u w:val="single"/>
              </w:rPr>
              <w:t xml:space="preserve"> </w:t>
            </w:r>
            <w:r w:rsidR="00E87528">
              <w:rPr>
                <w:color w:val="000000"/>
                <w:u w:val="single"/>
              </w:rPr>
              <w:t xml:space="preserve">10 марта </w:t>
            </w:r>
            <w:r w:rsidR="003C3C4B">
              <w:rPr>
                <w:color w:val="000000"/>
              </w:rPr>
              <w:t>2016</w:t>
            </w:r>
            <w:r w:rsidRPr="003C3C4B">
              <w:rPr>
                <w:color w:val="000000"/>
              </w:rPr>
              <w:t xml:space="preserve"> г.</w:t>
            </w:r>
            <w:r w:rsidR="003C3C4B">
              <w:rPr>
                <w:color w:val="000000"/>
              </w:rPr>
              <w:t xml:space="preserve"> № </w:t>
            </w:r>
            <w:r w:rsidR="00E87528">
              <w:rPr>
                <w:color w:val="000000"/>
              </w:rPr>
              <w:t>1</w:t>
            </w:r>
          </w:p>
          <w:p w:rsidR="00024FEE" w:rsidRPr="003C3C4B" w:rsidRDefault="00024FEE" w:rsidP="00024FEE">
            <w:pPr>
              <w:snapToGrid w:val="0"/>
              <w:ind w:left="5472" w:firstLine="540"/>
              <w:rPr>
                <w:color w:val="000000"/>
              </w:rPr>
            </w:pPr>
          </w:p>
        </w:tc>
        <w:tc>
          <w:tcPr>
            <w:tcW w:w="4782" w:type="dxa"/>
            <w:shd w:val="clear" w:color="auto" w:fill="auto"/>
          </w:tcPr>
          <w:p w:rsidR="00024FEE" w:rsidRPr="003C3C4B" w:rsidRDefault="00024FEE" w:rsidP="00024FEE">
            <w:pPr>
              <w:ind w:left="5472" w:firstLine="540"/>
              <w:jc w:val="center"/>
              <w:rPr>
                <w:color w:val="000000"/>
              </w:rPr>
            </w:pPr>
          </w:p>
        </w:tc>
      </w:tr>
      <w:tr w:rsidR="003C3C4B" w:rsidRPr="003C3C4B">
        <w:tc>
          <w:tcPr>
            <w:tcW w:w="9540" w:type="dxa"/>
            <w:shd w:val="clear" w:color="auto" w:fill="auto"/>
          </w:tcPr>
          <w:p w:rsidR="003C3C4B" w:rsidRPr="003C3C4B" w:rsidRDefault="003C3C4B" w:rsidP="002C3E90">
            <w:pPr>
              <w:snapToGrid w:val="0"/>
              <w:ind w:left="5112"/>
              <w:jc w:val="right"/>
            </w:pPr>
          </w:p>
        </w:tc>
        <w:tc>
          <w:tcPr>
            <w:tcW w:w="4782" w:type="dxa"/>
            <w:shd w:val="clear" w:color="auto" w:fill="auto"/>
          </w:tcPr>
          <w:p w:rsidR="003C3C4B" w:rsidRPr="003C3C4B" w:rsidRDefault="003C3C4B" w:rsidP="00024FEE">
            <w:pPr>
              <w:ind w:left="5472" w:firstLine="540"/>
              <w:jc w:val="center"/>
              <w:rPr>
                <w:color w:val="000000"/>
              </w:rPr>
            </w:pPr>
          </w:p>
        </w:tc>
      </w:tr>
    </w:tbl>
    <w:p w:rsidR="00024FEE" w:rsidRPr="003C3C4B" w:rsidRDefault="00024FEE" w:rsidP="00024FEE"/>
    <w:p w:rsidR="00024FEE" w:rsidRPr="003C3C4B" w:rsidRDefault="00024FEE" w:rsidP="00024FEE">
      <w:pPr>
        <w:spacing w:line="240" w:lineRule="exact"/>
        <w:rPr>
          <w:b/>
        </w:rPr>
      </w:pPr>
    </w:p>
    <w:p w:rsidR="00024FEE" w:rsidRPr="003C3C4B" w:rsidRDefault="00024FEE" w:rsidP="00024FEE">
      <w:pPr>
        <w:spacing w:line="240" w:lineRule="exact"/>
        <w:jc w:val="center"/>
        <w:rPr>
          <w:b/>
        </w:rPr>
      </w:pPr>
    </w:p>
    <w:p w:rsidR="00024FEE" w:rsidRPr="003C3C4B" w:rsidRDefault="00024FEE" w:rsidP="00024FEE">
      <w:pPr>
        <w:jc w:val="center"/>
        <w:rPr>
          <w:b/>
        </w:rPr>
      </w:pPr>
      <w:r w:rsidRPr="003C3C4B">
        <w:rPr>
          <w:b/>
        </w:rPr>
        <w:t xml:space="preserve">Административный регламент </w:t>
      </w:r>
    </w:p>
    <w:p w:rsidR="00024FEE" w:rsidRPr="003C3C4B" w:rsidRDefault="00024FEE" w:rsidP="00024FEE">
      <w:pPr>
        <w:ind w:firstLine="708"/>
        <w:jc w:val="both"/>
        <w:rPr>
          <w:b/>
        </w:rPr>
      </w:pPr>
      <w:proofErr w:type="gramStart"/>
      <w:r w:rsidRPr="003C3C4B">
        <w:rPr>
          <w:b/>
        </w:rPr>
        <w:t>По предоставлению муниципальной услуги «</w:t>
      </w:r>
      <w:r w:rsidR="00F20D2E" w:rsidRPr="00F20D2E">
        <w:rPr>
          <w:b/>
        </w:rPr>
        <w:t>Предоставление информации об об</w:t>
      </w:r>
      <w:r w:rsidR="00F20D2E" w:rsidRPr="00F20D2E">
        <w:rPr>
          <w:b/>
        </w:rPr>
        <w:t>ъ</w:t>
      </w:r>
      <w:r w:rsidR="00F20D2E" w:rsidRPr="00F20D2E">
        <w:rPr>
          <w:b/>
        </w:rPr>
        <w:t>ектах культурного наследия местного значения, находящихся на территории муниц</w:t>
      </w:r>
      <w:r w:rsidR="00F20D2E" w:rsidRPr="00F20D2E">
        <w:rPr>
          <w:b/>
        </w:rPr>
        <w:t>и</w:t>
      </w:r>
      <w:r w:rsidR="00F20D2E" w:rsidRPr="00F20D2E">
        <w:rPr>
          <w:b/>
        </w:rPr>
        <w:t>пального образования и включенных в единый государственный реестр объектов кул</w:t>
      </w:r>
      <w:r w:rsidR="00F20D2E" w:rsidRPr="00F20D2E">
        <w:rPr>
          <w:b/>
        </w:rPr>
        <w:t>ь</w:t>
      </w:r>
      <w:r w:rsidR="00F20D2E" w:rsidRPr="00F20D2E">
        <w:rPr>
          <w:b/>
        </w:rPr>
        <w:t>турного наследия (памятников истории и культуры) народов Российской Федерации</w:t>
      </w:r>
      <w:r w:rsidRPr="003C3C4B">
        <w:rPr>
          <w:b/>
        </w:rPr>
        <w:t>»</w:t>
      </w:r>
      <w:proofErr w:type="gramEnd"/>
    </w:p>
    <w:p w:rsidR="00024FEE" w:rsidRPr="003C3C4B" w:rsidRDefault="00024FEE" w:rsidP="00024FEE">
      <w:pPr>
        <w:spacing w:line="240" w:lineRule="exact"/>
        <w:jc w:val="center"/>
        <w:rPr>
          <w:b/>
        </w:rPr>
      </w:pPr>
    </w:p>
    <w:p w:rsidR="00024FEE" w:rsidRPr="003C3C4B" w:rsidRDefault="00024FEE" w:rsidP="00024FE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4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FEE" w:rsidRPr="003C3C4B" w:rsidRDefault="00024FEE" w:rsidP="00024FEE">
      <w:pPr>
        <w:ind w:firstLine="708"/>
        <w:jc w:val="both"/>
      </w:pPr>
      <w:r w:rsidRPr="003C3C4B">
        <w:t xml:space="preserve">1.1.  </w:t>
      </w:r>
      <w:proofErr w:type="gramStart"/>
      <w:r w:rsidRPr="003C3C4B">
        <w:t>Административный регламент по  предоставлению муниципальной услуги «</w:t>
      </w:r>
      <w:r w:rsidR="00F20D2E" w:rsidRPr="00F20D2E">
        <w:t>Предо</w:t>
      </w:r>
      <w:r w:rsidR="00F20D2E" w:rsidRPr="00F20D2E">
        <w:t>с</w:t>
      </w:r>
      <w:r w:rsidR="00F20D2E" w:rsidRPr="00F20D2E">
        <w:t>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</w:t>
      </w:r>
      <w:r w:rsidR="00F20D2E" w:rsidRPr="00F20D2E">
        <w:t>а</w:t>
      </w:r>
      <w:r w:rsidR="00F20D2E" w:rsidRPr="00F20D2E">
        <w:t>ции</w:t>
      </w:r>
      <w:r w:rsidRPr="003C3C4B">
        <w:t>» (далее – административный регламент) разработан в целях создания комфортных условий для участников отношений, возникающих при исполн</w:t>
      </w:r>
      <w:r w:rsidRPr="003C3C4B">
        <w:t>е</w:t>
      </w:r>
      <w:r w:rsidRPr="003C3C4B">
        <w:t>нии муниципальной  услуги.</w:t>
      </w:r>
      <w:proofErr w:type="gramEnd"/>
      <w:r w:rsidRPr="003C3C4B">
        <w:t xml:space="preserve"> Определяет сроки и последовательность действий (административных процедур) при предоставлении А</w:t>
      </w:r>
      <w:r w:rsidRPr="003C3C4B">
        <w:t>д</w:t>
      </w:r>
      <w:r w:rsidRPr="003C3C4B">
        <w:t xml:space="preserve">министрацией </w:t>
      </w:r>
      <w:r w:rsidR="003C3C4B">
        <w:t>Малиновараккского</w:t>
      </w:r>
      <w:r w:rsidR="00444AC4" w:rsidRPr="003C3C4B">
        <w:t xml:space="preserve"> сельского посел</w:t>
      </w:r>
      <w:r w:rsidR="00444AC4" w:rsidRPr="003C3C4B">
        <w:t>е</w:t>
      </w:r>
      <w:r w:rsidR="00444AC4" w:rsidRPr="003C3C4B">
        <w:t>ния</w:t>
      </w:r>
      <w:r w:rsidRPr="003C3C4B">
        <w:t xml:space="preserve"> (далее - Администрацией) информации об объектах культурного наследия регионального или местного значения, находящегося на те</w:t>
      </w:r>
      <w:r w:rsidRPr="003C3C4B">
        <w:t>р</w:t>
      </w:r>
      <w:r w:rsidRPr="003C3C4B">
        <w:t xml:space="preserve">ритории </w:t>
      </w:r>
      <w:r w:rsidR="003C3C4B">
        <w:t>Малиновараккского</w:t>
      </w:r>
      <w:r w:rsidR="00444AC4" w:rsidRPr="003C3C4B">
        <w:t xml:space="preserve"> сельского поселения</w:t>
      </w:r>
      <w:r w:rsidRPr="003C3C4B">
        <w:t xml:space="preserve"> и включенных в список объектов культурн</w:t>
      </w:r>
      <w:r w:rsidRPr="003C3C4B">
        <w:t>о</w:t>
      </w:r>
      <w:r w:rsidRPr="003C3C4B">
        <w:t>го наследия (далее - памятников истории и культ</w:t>
      </w:r>
      <w:r w:rsidRPr="003C3C4B">
        <w:t>у</w:t>
      </w:r>
      <w:r w:rsidRPr="003C3C4B">
        <w:t>ры).</w:t>
      </w:r>
    </w:p>
    <w:p w:rsidR="00024FEE" w:rsidRPr="003C3C4B" w:rsidRDefault="00024FEE" w:rsidP="00024FEE">
      <w:pPr>
        <w:ind w:firstLine="708"/>
        <w:jc w:val="both"/>
        <w:rPr>
          <w:color w:val="000000"/>
        </w:rPr>
      </w:pPr>
      <w:r w:rsidRPr="003C3C4B">
        <w:t xml:space="preserve">1.2. </w:t>
      </w:r>
      <w:proofErr w:type="gramStart"/>
      <w:r w:rsidRPr="003C3C4B">
        <w:t xml:space="preserve">К объектам культурного наследия относятся: </w:t>
      </w:r>
      <w:hyperlink r:id="rId11" w:tooltip="Памятник" w:history="1">
        <w:r w:rsidRPr="003C3C4B">
          <w:rPr>
            <w:rStyle w:val="a4"/>
            <w:bCs/>
            <w:color w:val="000000"/>
            <w:u w:val="none"/>
          </w:rPr>
          <w:t>памятники</w:t>
        </w:r>
      </w:hyperlink>
      <w:r w:rsidRPr="003C3C4B">
        <w:rPr>
          <w:color w:val="000000"/>
        </w:rPr>
        <w:t xml:space="preserve"> </w:t>
      </w:r>
      <w:hyperlink r:id="rId12" w:tooltip="История" w:history="1">
        <w:r w:rsidRPr="003C3C4B">
          <w:rPr>
            <w:rStyle w:val="a4"/>
            <w:bCs/>
            <w:color w:val="000000"/>
            <w:u w:val="none"/>
          </w:rPr>
          <w:t>истории</w:t>
        </w:r>
      </w:hyperlink>
      <w:r w:rsidRPr="003C3C4B">
        <w:rPr>
          <w:color w:val="000000"/>
        </w:rPr>
        <w:t xml:space="preserve"> и </w:t>
      </w:r>
      <w:hyperlink r:id="rId13" w:tooltip="Культура" w:history="1">
        <w:r w:rsidRPr="003C3C4B">
          <w:rPr>
            <w:rStyle w:val="a4"/>
            <w:bCs/>
            <w:color w:val="000000"/>
            <w:u w:val="none"/>
          </w:rPr>
          <w:t>культуры</w:t>
        </w:r>
      </w:hyperlink>
      <w:r w:rsidRPr="003C3C4B">
        <w:rPr>
          <w:color w:val="000000"/>
        </w:rPr>
        <w:t xml:space="preserve"> </w:t>
      </w:r>
      <w:hyperlink r:id="rId14" w:tooltip="Народ" w:history="1">
        <w:r w:rsidRPr="003C3C4B">
          <w:rPr>
            <w:rStyle w:val="a4"/>
            <w:bCs/>
            <w:color w:val="000000"/>
            <w:u w:val="none"/>
          </w:rPr>
          <w:t>нар</w:t>
        </w:r>
        <w:r w:rsidRPr="003C3C4B">
          <w:rPr>
            <w:rStyle w:val="a4"/>
            <w:bCs/>
            <w:color w:val="000000"/>
            <w:u w:val="none"/>
          </w:rPr>
          <w:t>о</w:t>
        </w:r>
        <w:r w:rsidRPr="003C3C4B">
          <w:rPr>
            <w:rStyle w:val="a4"/>
            <w:bCs/>
            <w:color w:val="000000"/>
            <w:u w:val="none"/>
          </w:rPr>
          <w:t>дов</w:t>
        </w:r>
      </w:hyperlink>
      <w:r w:rsidRPr="003C3C4B">
        <w:rPr>
          <w:color w:val="000000"/>
        </w:rPr>
        <w:t xml:space="preserve"> </w:t>
      </w:r>
      <w:hyperlink r:id="rId15" w:tooltip="Российская Федерация" w:history="1">
        <w:r w:rsidRPr="003C3C4B">
          <w:rPr>
            <w:rStyle w:val="a4"/>
            <w:bCs/>
            <w:color w:val="000000"/>
            <w:u w:val="none"/>
          </w:rPr>
          <w:t>Российской Федерации</w:t>
        </w:r>
      </w:hyperlink>
      <w:r w:rsidRPr="003C3C4B">
        <w:rPr>
          <w:color w:val="000000"/>
        </w:rPr>
        <w:t xml:space="preserve"> — объекты недвижимого имущества со связанными с ними прои</w:t>
      </w:r>
      <w:r w:rsidRPr="003C3C4B">
        <w:rPr>
          <w:color w:val="000000"/>
        </w:rPr>
        <w:t>з</w:t>
      </w:r>
      <w:r w:rsidRPr="003C3C4B">
        <w:rPr>
          <w:color w:val="000000"/>
        </w:rPr>
        <w:t xml:space="preserve">ведениями </w:t>
      </w:r>
      <w:hyperlink r:id="rId16" w:tooltip="Живопись" w:history="1">
        <w:r w:rsidRPr="003C3C4B">
          <w:rPr>
            <w:rStyle w:val="a4"/>
            <w:color w:val="000000"/>
            <w:u w:val="none"/>
          </w:rPr>
          <w:t>живописи</w:t>
        </w:r>
      </w:hyperlink>
      <w:r w:rsidRPr="003C3C4B">
        <w:rPr>
          <w:color w:val="000000"/>
        </w:rPr>
        <w:t xml:space="preserve">, </w:t>
      </w:r>
      <w:hyperlink r:id="rId17" w:tooltip="Скульптура" w:history="1">
        <w:r w:rsidRPr="003C3C4B">
          <w:rPr>
            <w:rStyle w:val="a4"/>
            <w:color w:val="000000"/>
            <w:u w:val="none"/>
          </w:rPr>
          <w:t>скульптуры</w:t>
        </w:r>
      </w:hyperlink>
      <w:r w:rsidRPr="003C3C4B">
        <w:rPr>
          <w:color w:val="000000"/>
        </w:rPr>
        <w:t xml:space="preserve">, </w:t>
      </w:r>
      <w:hyperlink r:id="rId18" w:tooltip="Декоративно-прикладное искусство" w:history="1">
        <w:r w:rsidRPr="003C3C4B">
          <w:rPr>
            <w:rStyle w:val="a4"/>
            <w:color w:val="000000"/>
            <w:u w:val="none"/>
          </w:rPr>
          <w:t>декоративно-прикладного искусства</w:t>
        </w:r>
      </w:hyperlink>
      <w:r w:rsidRPr="003C3C4B">
        <w:rPr>
          <w:color w:val="000000"/>
        </w:rPr>
        <w:t xml:space="preserve"> и иными предметами материальной культуры, возникшие в результате исторических событий, представляющие с</w:t>
      </w:r>
      <w:r w:rsidRPr="003C3C4B">
        <w:rPr>
          <w:color w:val="000000"/>
        </w:rPr>
        <w:t>о</w:t>
      </w:r>
      <w:r w:rsidRPr="003C3C4B">
        <w:rPr>
          <w:color w:val="000000"/>
        </w:rPr>
        <w:t xml:space="preserve">бой ценность с точки зрения </w:t>
      </w:r>
      <w:hyperlink r:id="rId19" w:tooltip="Искусство" w:history="1">
        <w:r w:rsidRPr="003C3C4B">
          <w:rPr>
            <w:rStyle w:val="a4"/>
            <w:color w:val="000000"/>
            <w:u w:val="none"/>
          </w:rPr>
          <w:t>искусства</w:t>
        </w:r>
      </w:hyperlink>
      <w:r w:rsidRPr="003C3C4B">
        <w:rPr>
          <w:color w:val="000000"/>
        </w:rPr>
        <w:t xml:space="preserve">, науки и техники, </w:t>
      </w:r>
      <w:hyperlink r:id="rId20" w:tooltip="Эстетика" w:history="1">
        <w:r w:rsidRPr="003C3C4B">
          <w:rPr>
            <w:rStyle w:val="a4"/>
            <w:color w:val="000000"/>
            <w:u w:val="none"/>
          </w:rPr>
          <w:t>эстетики</w:t>
        </w:r>
      </w:hyperlink>
      <w:r w:rsidRPr="003C3C4B">
        <w:rPr>
          <w:color w:val="000000"/>
        </w:rPr>
        <w:t>,</w:t>
      </w:r>
      <w:proofErr w:type="gramEnd"/>
      <w:r w:rsidRPr="003C3C4B">
        <w:rPr>
          <w:color w:val="000000"/>
        </w:rPr>
        <w:t xml:space="preserve"> </w:t>
      </w:r>
      <w:hyperlink r:id="rId21" w:tooltip="Этнология" w:history="1">
        <w:r w:rsidRPr="003C3C4B">
          <w:rPr>
            <w:rStyle w:val="a4"/>
            <w:color w:val="000000"/>
            <w:u w:val="none"/>
          </w:rPr>
          <w:t>этнологии</w:t>
        </w:r>
      </w:hyperlink>
      <w:r w:rsidRPr="003C3C4B">
        <w:rPr>
          <w:color w:val="000000"/>
        </w:rPr>
        <w:t xml:space="preserve"> или </w:t>
      </w:r>
      <w:hyperlink r:id="rId22" w:tooltip="Антропология" w:history="1">
        <w:r w:rsidRPr="003C3C4B">
          <w:rPr>
            <w:rStyle w:val="a4"/>
            <w:color w:val="000000"/>
            <w:u w:val="none"/>
          </w:rPr>
          <w:t>антропол</w:t>
        </w:r>
        <w:r w:rsidRPr="003C3C4B">
          <w:rPr>
            <w:rStyle w:val="a4"/>
            <w:color w:val="000000"/>
            <w:u w:val="none"/>
          </w:rPr>
          <w:t>о</w:t>
        </w:r>
        <w:r w:rsidRPr="003C3C4B">
          <w:rPr>
            <w:rStyle w:val="a4"/>
            <w:color w:val="000000"/>
            <w:u w:val="none"/>
          </w:rPr>
          <w:t>гии</w:t>
        </w:r>
      </w:hyperlink>
      <w:r w:rsidRPr="003C3C4B">
        <w:rPr>
          <w:color w:val="000000"/>
        </w:rPr>
        <w:t xml:space="preserve">, социальной культуры и являющиеся свидетельством </w:t>
      </w:r>
      <w:hyperlink r:id="rId23" w:tooltip="Эпоха" w:history="1">
        <w:r w:rsidRPr="003C3C4B">
          <w:rPr>
            <w:color w:val="000000"/>
          </w:rPr>
          <w:t>эпох</w:t>
        </w:r>
      </w:hyperlink>
      <w:r w:rsidRPr="003C3C4B">
        <w:rPr>
          <w:color w:val="000000"/>
        </w:rPr>
        <w:t xml:space="preserve"> и </w:t>
      </w:r>
      <w:hyperlink r:id="rId24" w:tooltip="Цивилизация" w:history="1">
        <w:r w:rsidRPr="003C3C4B">
          <w:rPr>
            <w:rStyle w:val="a4"/>
            <w:color w:val="000000"/>
            <w:u w:val="none"/>
          </w:rPr>
          <w:t>цивилизаций</w:t>
        </w:r>
      </w:hyperlink>
      <w:r w:rsidRPr="003C3C4B">
        <w:rPr>
          <w:color w:val="000000"/>
        </w:rPr>
        <w:t>, подлинными и</w:t>
      </w:r>
      <w:r w:rsidRPr="003C3C4B">
        <w:rPr>
          <w:color w:val="000000"/>
        </w:rPr>
        <w:t>с</w:t>
      </w:r>
      <w:r w:rsidRPr="003C3C4B">
        <w:rPr>
          <w:color w:val="000000"/>
        </w:rPr>
        <w:t>точниками информации о зарождении и развитии культуры.</w:t>
      </w:r>
    </w:p>
    <w:p w:rsidR="00024FEE" w:rsidRPr="003C3C4B" w:rsidRDefault="00024FEE" w:rsidP="00024FEE">
      <w:pPr>
        <w:ind w:firstLine="708"/>
        <w:jc w:val="both"/>
      </w:pPr>
      <w:r w:rsidRPr="003C3C4B">
        <w:t>1.2.1.Виды объектов культурного наследия.</w:t>
      </w:r>
    </w:p>
    <w:p w:rsidR="00024FEE" w:rsidRPr="003C3C4B" w:rsidRDefault="00024FEE" w:rsidP="00024FEE">
      <w:pPr>
        <w:ind w:firstLine="708"/>
        <w:jc w:val="both"/>
      </w:pPr>
      <w:r w:rsidRPr="003C3C4B">
        <w:t>Объекты культурного наследия подразделяются на следующие виды:</w:t>
      </w:r>
    </w:p>
    <w:p w:rsidR="00024FEE" w:rsidRPr="003C3C4B" w:rsidRDefault="00024FEE" w:rsidP="00024FEE">
      <w:pPr>
        <w:ind w:firstLine="708"/>
        <w:jc w:val="both"/>
      </w:pPr>
      <w:r w:rsidRPr="003C3C4B">
        <w:rPr>
          <w:bCs/>
        </w:rPr>
        <w:t>Памятники</w:t>
      </w:r>
      <w:r w:rsidRPr="003C3C4B">
        <w:t xml:space="preserve"> — отдельные постройки, здания и сооружения с исторически сложившимися территориями (в том числе памятники религиозного назначения: </w:t>
      </w:r>
      <w:hyperlink r:id="rId25" w:tooltip="Церковь" w:history="1">
        <w:r w:rsidRPr="003C3C4B">
          <w:rPr>
            <w:rStyle w:val="a4"/>
            <w:color w:val="000000"/>
            <w:u w:val="none"/>
          </w:rPr>
          <w:t>церкви</w:t>
        </w:r>
      </w:hyperlink>
      <w:r w:rsidRPr="003C3C4B">
        <w:rPr>
          <w:color w:val="000000"/>
        </w:rPr>
        <w:t xml:space="preserve">, </w:t>
      </w:r>
      <w:hyperlink r:id="rId26" w:tooltip="Колокольня" w:history="1">
        <w:r w:rsidRPr="003C3C4B">
          <w:rPr>
            <w:rStyle w:val="a4"/>
            <w:color w:val="000000"/>
            <w:u w:val="none"/>
          </w:rPr>
          <w:t>колокольни</w:t>
        </w:r>
      </w:hyperlink>
      <w:r w:rsidRPr="003C3C4B">
        <w:rPr>
          <w:color w:val="000000"/>
        </w:rPr>
        <w:t xml:space="preserve">, </w:t>
      </w:r>
      <w:hyperlink r:id="rId27" w:tooltip="Часовня" w:history="1">
        <w:r w:rsidRPr="003C3C4B">
          <w:rPr>
            <w:rStyle w:val="a4"/>
            <w:color w:val="000000"/>
            <w:u w:val="none"/>
          </w:rPr>
          <w:t>часовни</w:t>
        </w:r>
      </w:hyperlink>
      <w:r w:rsidRPr="003C3C4B">
        <w:t xml:space="preserve"> и другие объекты, специально предназначенные для богослужений); захоронения; произведения монументального искусства; объекты науки и техники, включая военные; частично или полн</w:t>
      </w:r>
      <w:r w:rsidRPr="003C3C4B">
        <w:t>о</w:t>
      </w:r>
      <w:r w:rsidRPr="003C3C4B">
        <w:t>стью скрытые в земле или под водой следы существования человека, включая все движимые предметы, имеющие к ним отношение, основным или одним из основных источников инфо</w:t>
      </w:r>
      <w:r w:rsidRPr="003C3C4B">
        <w:t>р</w:t>
      </w:r>
      <w:r w:rsidRPr="003C3C4B">
        <w:t>мации о которых являются археологические раскопки или находки (далее — объекты археол</w:t>
      </w:r>
      <w:r w:rsidRPr="003C3C4B">
        <w:t>о</w:t>
      </w:r>
      <w:r w:rsidRPr="003C3C4B">
        <w:t>гического наследия).</w:t>
      </w:r>
    </w:p>
    <w:p w:rsidR="00024FEE" w:rsidRPr="003C3C4B" w:rsidRDefault="00024FEE" w:rsidP="00024FEE">
      <w:pPr>
        <w:ind w:firstLine="708"/>
        <w:jc w:val="both"/>
        <w:rPr>
          <w:color w:val="000000"/>
        </w:rPr>
      </w:pPr>
      <w:r w:rsidRPr="003C3C4B">
        <w:rPr>
          <w:bCs/>
          <w:color w:val="000000"/>
        </w:rPr>
        <w:t>Ансамбли</w:t>
      </w:r>
      <w:r w:rsidRPr="003C3C4B">
        <w:rPr>
          <w:color w:val="000000"/>
        </w:rPr>
        <w:t xml:space="preserve"> — четко локализуемые на исторически сложившихся территориях группы изолированных или объединенных памятников, строений и сооружений </w:t>
      </w:r>
      <w:hyperlink r:id="rId28" w:tooltip="Фортификация" w:history="1">
        <w:r w:rsidRPr="003C3C4B">
          <w:rPr>
            <w:rStyle w:val="a4"/>
            <w:color w:val="000000"/>
            <w:u w:val="none"/>
          </w:rPr>
          <w:t>фортификационного</w:t>
        </w:r>
      </w:hyperlink>
      <w:r w:rsidRPr="003C3C4B">
        <w:rPr>
          <w:color w:val="000000"/>
        </w:rPr>
        <w:t>, жилого, общественного, административного, торгового, производственного, научного, учебного назначения. А также памятников и сооружений религиозного назначения (храмовые компле</w:t>
      </w:r>
      <w:r w:rsidRPr="003C3C4B">
        <w:rPr>
          <w:color w:val="000000"/>
        </w:rPr>
        <w:t>к</w:t>
      </w:r>
      <w:r w:rsidRPr="003C3C4B">
        <w:rPr>
          <w:color w:val="000000"/>
        </w:rPr>
        <w:t xml:space="preserve">сы, </w:t>
      </w:r>
      <w:hyperlink r:id="rId29" w:tooltip="Монастырь" w:history="1">
        <w:r w:rsidRPr="003C3C4B">
          <w:rPr>
            <w:rStyle w:val="a4"/>
            <w:color w:val="000000"/>
            <w:u w:val="none"/>
          </w:rPr>
          <w:t>монастыри</w:t>
        </w:r>
      </w:hyperlink>
      <w:r w:rsidRPr="003C3C4B">
        <w:rPr>
          <w:color w:val="000000"/>
        </w:rPr>
        <w:t xml:space="preserve">, </w:t>
      </w:r>
      <w:hyperlink r:id="rId30" w:tooltip="Подворье" w:history="1">
        <w:r w:rsidRPr="003C3C4B">
          <w:rPr>
            <w:rStyle w:val="a4"/>
            <w:color w:val="000000"/>
            <w:u w:val="none"/>
          </w:rPr>
          <w:t>подворья</w:t>
        </w:r>
      </w:hyperlink>
      <w:r w:rsidRPr="003C3C4B">
        <w:rPr>
          <w:color w:val="000000"/>
        </w:rPr>
        <w:t>), в том числе фрагменты исторических планировок и застроек посел</w:t>
      </w:r>
      <w:r w:rsidRPr="003C3C4B">
        <w:rPr>
          <w:color w:val="000000"/>
        </w:rPr>
        <w:t>е</w:t>
      </w:r>
      <w:r w:rsidRPr="003C3C4B">
        <w:rPr>
          <w:color w:val="000000"/>
        </w:rPr>
        <w:t xml:space="preserve">ний, которые могут быть отнесены к градостроительным ансамблям. </w:t>
      </w:r>
    </w:p>
    <w:p w:rsidR="00024FEE" w:rsidRPr="003C3C4B" w:rsidRDefault="00024FEE" w:rsidP="00024FEE">
      <w:pPr>
        <w:ind w:firstLine="708"/>
        <w:jc w:val="both"/>
      </w:pPr>
      <w:r w:rsidRPr="003C3C4B">
        <w:t>Памятники археологии, истории – могильники, стоянки, комплексы каменных сооруж</w:t>
      </w:r>
      <w:r w:rsidRPr="003C3C4B">
        <w:t>е</w:t>
      </w:r>
      <w:r w:rsidRPr="003C3C4B">
        <w:t xml:space="preserve">ний. Памятные места, культурные и </w:t>
      </w:r>
      <w:r w:rsidRPr="003C3C4B">
        <w:rPr>
          <w:color w:val="000000"/>
        </w:rPr>
        <w:t xml:space="preserve">природные </w:t>
      </w:r>
      <w:hyperlink r:id="rId31" w:tooltip="Ландшафт" w:history="1">
        <w:r w:rsidRPr="003C3C4B">
          <w:rPr>
            <w:rStyle w:val="a4"/>
            <w:color w:val="000000"/>
            <w:u w:val="none"/>
          </w:rPr>
          <w:t>ландшафты</w:t>
        </w:r>
      </w:hyperlink>
      <w:r w:rsidRPr="003C3C4B">
        <w:rPr>
          <w:color w:val="000000"/>
        </w:rPr>
        <w:t>, связанные с историей формиров</w:t>
      </w:r>
      <w:r w:rsidRPr="003C3C4B">
        <w:rPr>
          <w:color w:val="000000"/>
        </w:rPr>
        <w:t>а</w:t>
      </w:r>
      <w:r w:rsidRPr="003C3C4B">
        <w:rPr>
          <w:color w:val="000000"/>
        </w:rPr>
        <w:lastRenderedPageBreak/>
        <w:t>ния народов и иных этнических общностей на территории Российской Федерации, историч</w:t>
      </w:r>
      <w:r w:rsidRPr="003C3C4B">
        <w:rPr>
          <w:color w:val="000000"/>
        </w:rPr>
        <w:t>е</w:t>
      </w:r>
      <w:r w:rsidRPr="003C3C4B">
        <w:rPr>
          <w:color w:val="000000"/>
        </w:rPr>
        <w:t xml:space="preserve">скими (в том числе военными) событиями, жизнью выдающихся исторических личностей; культурные слои, остатки построек древних городов, </w:t>
      </w:r>
      <w:hyperlink r:id="rId32" w:tooltip="Городище (археология)" w:history="1">
        <w:r w:rsidRPr="003C3C4B">
          <w:rPr>
            <w:rStyle w:val="a4"/>
            <w:color w:val="000000"/>
            <w:u w:val="none"/>
          </w:rPr>
          <w:t>городищ</w:t>
        </w:r>
      </w:hyperlink>
      <w:r w:rsidRPr="003C3C4B">
        <w:rPr>
          <w:color w:val="000000"/>
        </w:rPr>
        <w:t xml:space="preserve">, </w:t>
      </w:r>
      <w:hyperlink r:id="rId33" w:tooltip="Селище (археология)" w:history="1">
        <w:r w:rsidRPr="003C3C4B">
          <w:rPr>
            <w:rStyle w:val="a4"/>
            <w:color w:val="000000"/>
            <w:u w:val="none"/>
          </w:rPr>
          <w:t>селищ</w:t>
        </w:r>
      </w:hyperlink>
      <w:r w:rsidRPr="003C3C4B">
        <w:rPr>
          <w:color w:val="000000"/>
        </w:rPr>
        <w:t xml:space="preserve">, </w:t>
      </w:r>
      <w:hyperlink r:id="rId34" w:tooltip="Стоянка" w:history="1">
        <w:r w:rsidRPr="003C3C4B">
          <w:rPr>
            <w:rStyle w:val="a4"/>
            <w:color w:val="000000"/>
            <w:u w:val="none"/>
          </w:rPr>
          <w:t>стоянок</w:t>
        </w:r>
      </w:hyperlink>
      <w:r w:rsidRPr="003C3C4B">
        <w:rPr>
          <w:color w:val="000000"/>
        </w:rPr>
        <w:t>; места соверш</w:t>
      </w:r>
      <w:r w:rsidRPr="003C3C4B">
        <w:rPr>
          <w:color w:val="000000"/>
        </w:rPr>
        <w:t>е</w:t>
      </w:r>
      <w:r w:rsidRPr="003C3C4B">
        <w:rPr>
          <w:color w:val="000000"/>
        </w:rPr>
        <w:t>ния</w:t>
      </w:r>
      <w:r w:rsidRPr="003C3C4B">
        <w:t xml:space="preserve"> религиозных обрядов.</w:t>
      </w:r>
    </w:p>
    <w:p w:rsidR="003C3C4B" w:rsidRDefault="00024FEE" w:rsidP="003C3C4B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1.3. Предоставление муниципальной услуги «Предоставление информации об объектах культурного наследия регионального или местного значения, находящихся на территории </w:t>
      </w:r>
      <w:r w:rsidR="003C3C4B">
        <w:rPr>
          <w:rFonts w:ascii="Times New Roman" w:hAnsi="Times New Roman" w:cs="Times New Roman"/>
          <w:sz w:val="24"/>
          <w:szCs w:val="24"/>
        </w:rPr>
        <w:t>М</w:t>
      </w:r>
      <w:r w:rsidR="003C3C4B">
        <w:rPr>
          <w:rFonts w:ascii="Times New Roman" w:hAnsi="Times New Roman" w:cs="Times New Roman"/>
          <w:sz w:val="24"/>
          <w:szCs w:val="24"/>
        </w:rPr>
        <w:t>а</w:t>
      </w:r>
      <w:r w:rsidR="003C3C4B">
        <w:rPr>
          <w:rFonts w:ascii="Times New Roman" w:hAnsi="Times New Roman" w:cs="Times New Roman"/>
          <w:sz w:val="24"/>
          <w:szCs w:val="24"/>
        </w:rPr>
        <w:t>линовараккского</w:t>
      </w:r>
      <w:r w:rsidR="00D73428" w:rsidRPr="003C3C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C3C4B">
        <w:rPr>
          <w:rFonts w:ascii="Times New Roman" w:hAnsi="Times New Roman" w:cs="Times New Roman"/>
          <w:sz w:val="24"/>
          <w:szCs w:val="24"/>
        </w:rPr>
        <w:t xml:space="preserve"> и включенных в список объектов культурного наследия» (далее – муниципальная услуга) осуществляется </w:t>
      </w:r>
      <w:r w:rsidR="00D73428" w:rsidRPr="003C3C4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C3C4B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D73428" w:rsidRPr="003C3C4B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D73428" w:rsidRPr="003C3C4B">
        <w:rPr>
          <w:rFonts w:ascii="Times New Roman" w:hAnsi="Times New Roman" w:cs="Times New Roman"/>
          <w:sz w:val="24"/>
          <w:szCs w:val="24"/>
        </w:rPr>
        <w:t>о</w:t>
      </w:r>
      <w:r w:rsidR="00D73428" w:rsidRPr="003C3C4B">
        <w:rPr>
          <w:rFonts w:ascii="Times New Roman" w:hAnsi="Times New Roman" w:cs="Times New Roman"/>
          <w:sz w:val="24"/>
          <w:szCs w:val="24"/>
        </w:rPr>
        <w:t>го поселения</w:t>
      </w:r>
      <w:r w:rsidR="003C3C4B">
        <w:rPr>
          <w:rFonts w:ascii="Times New Roman" w:hAnsi="Times New Roman" w:cs="Times New Roman"/>
          <w:sz w:val="24"/>
          <w:szCs w:val="24"/>
        </w:rPr>
        <w:t>.</w:t>
      </w:r>
    </w:p>
    <w:p w:rsidR="00024FEE" w:rsidRPr="003C3C4B" w:rsidRDefault="00024FEE" w:rsidP="003C3C4B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Конечным результатом предоставления муниципальной услуги является  предоставление запрашиваемой информации,  об объектах культурного наследия регионального или местного значения (далее - Информация) или мотивированного отказа в рассмотрении обращения.</w:t>
      </w:r>
    </w:p>
    <w:p w:rsidR="00024FEE" w:rsidRPr="003C3C4B" w:rsidRDefault="00024FEE" w:rsidP="00024FEE">
      <w:pPr>
        <w:pStyle w:val="HTM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1.4. Админис</w:t>
      </w:r>
      <w:r w:rsidR="00D73428" w:rsidRPr="003C3C4B">
        <w:rPr>
          <w:rFonts w:ascii="Times New Roman" w:hAnsi="Times New Roman" w:cs="Times New Roman"/>
          <w:sz w:val="24"/>
          <w:szCs w:val="24"/>
        </w:rPr>
        <w:t>трация</w:t>
      </w:r>
      <w:r w:rsidR="003C3C4B">
        <w:rPr>
          <w:rFonts w:ascii="Times New Roman" w:hAnsi="Times New Roman" w:cs="Times New Roman"/>
          <w:sz w:val="24"/>
          <w:szCs w:val="24"/>
        </w:rPr>
        <w:t xml:space="preserve"> предоставляе</w:t>
      </w:r>
      <w:r w:rsidRPr="003C3C4B">
        <w:rPr>
          <w:rFonts w:ascii="Times New Roman" w:hAnsi="Times New Roman" w:cs="Times New Roman"/>
          <w:sz w:val="24"/>
          <w:szCs w:val="24"/>
        </w:rPr>
        <w:t>т следующую информацию: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наименовании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времени возникновения или дате создания объекта, дате основных изменений (перестроек)  данного объекта и (или) дате связанного с ним исторического события;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местонахождении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категории историко-культурного значения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виде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предмете охраны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границах территорий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фотографическое изображение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реквизиты документа о постановке объекта на государственный учёт.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1.5. Предоставление муниципальной услуги осуществляется в соответствии </w:t>
      </w:r>
      <w:proofErr w:type="gramStart"/>
      <w:r w:rsidRPr="003C3C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3C4B">
        <w:rPr>
          <w:rFonts w:ascii="Times New Roman" w:hAnsi="Times New Roman" w:cs="Times New Roman"/>
          <w:sz w:val="24"/>
          <w:szCs w:val="24"/>
        </w:rPr>
        <w:t>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Конституцией Российской Федерации от 12.12.1993;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часть I, от 30.11.1994 № 51-ФЗ;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часть II, от 26.01.1996 № 14-ФЗ;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Законом РСФСР от 15.12.1978 «Об охране и использовании памятников истории и кул</w:t>
      </w:r>
      <w:r w:rsidRPr="003C3C4B">
        <w:rPr>
          <w:rFonts w:ascii="Times New Roman" w:hAnsi="Times New Roman" w:cs="Times New Roman"/>
          <w:sz w:val="24"/>
          <w:szCs w:val="24"/>
        </w:rPr>
        <w:t>ь</w:t>
      </w:r>
      <w:r w:rsidRPr="003C3C4B">
        <w:rPr>
          <w:rFonts w:ascii="Times New Roman" w:hAnsi="Times New Roman" w:cs="Times New Roman"/>
          <w:sz w:val="24"/>
          <w:szCs w:val="24"/>
        </w:rPr>
        <w:t>туры»;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Федеральным  законом от  25.06.2002 № 73-ФЗ «Об объектах  культурного наследия (памятниках истории и культуры) народов Российской Федерации»; 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C3C4B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="003C3C4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C3C4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Карелия от 6 июня 2005 года № 883-ЗРК «О государственной о</w:t>
      </w:r>
      <w:r w:rsidRPr="003C3C4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C3C4B">
        <w:rPr>
          <w:rFonts w:ascii="Times New Roman" w:hAnsi="Times New Roman" w:cs="Times New Roman"/>
          <w:color w:val="000000"/>
          <w:sz w:val="24"/>
          <w:szCs w:val="24"/>
        </w:rPr>
        <w:t>ране объектов культурного наследия (памятников истории и культуры) народов Российской Федерации в Республике Карелия»</w:t>
      </w:r>
      <w:r w:rsidRPr="003C3C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 и Республики Карелия.</w:t>
      </w:r>
    </w:p>
    <w:p w:rsidR="00024FEE" w:rsidRPr="003C3C4B" w:rsidRDefault="00024FEE" w:rsidP="00024FEE">
      <w:pPr>
        <w:pStyle w:val="ConsPlusTitle"/>
        <w:widowControl/>
        <w:ind w:firstLine="720"/>
        <w:jc w:val="both"/>
        <w:rPr>
          <w:b w:val="0"/>
        </w:rPr>
      </w:pPr>
      <w:r w:rsidRPr="003C3C4B">
        <w:rPr>
          <w:b w:val="0"/>
        </w:rPr>
        <w:t>1.6. Предоставление муниципальной услуги осуществляется в соответствии с утве</w:t>
      </w:r>
      <w:r w:rsidRPr="003C3C4B">
        <w:rPr>
          <w:b w:val="0"/>
        </w:rPr>
        <w:t>р</w:t>
      </w:r>
      <w:r w:rsidRPr="003C3C4B">
        <w:rPr>
          <w:b w:val="0"/>
        </w:rPr>
        <w:t>жденными Едиными (стандартизированными) требованиями к предоставлению государстве</w:t>
      </w:r>
      <w:r w:rsidRPr="003C3C4B">
        <w:rPr>
          <w:b w:val="0"/>
        </w:rPr>
        <w:t>н</w:t>
      </w:r>
      <w:r w:rsidRPr="003C3C4B">
        <w:rPr>
          <w:b w:val="0"/>
        </w:rPr>
        <w:t xml:space="preserve">ных услуг, утвержденными  постановлением Российской Федерации от 11 ноября </w:t>
      </w:r>
      <w:smartTag w:uri="urn:schemas-microsoft-com:office:smarttags" w:element="metricconverter">
        <w:smartTagPr>
          <w:attr w:name="ProductID" w:val="2005 г"/>
        </w:smartTagPr>
        <w:r w:rsidRPr="003C3C4B">
          <w:rPr>
            <w:b w:val="0"/>
          </w:rPr>
          <w:t>2005 г</w:t>
        </w:r>
      </w:smartTag>
      <w:r w:rsidR="00D73428" w:rsidRPr="003C3C4B">
        <w:rPr>
          <w:b w:val="0"/>
        </w:rPr>
        <w:t>. №</w:t>
      </w:r>
      <w:r w:rsidRPr="003C3C4B">
        <w:rPr>
          <w:b w:val="0"/>
        </w:rPr>
        <w:t xml:space="preserve"> 679</w:t>
      </w:r>
    </w:p>
    <w:p w:rsidR="00024FEE" w:rsidRPr="003C3C4B" w:rsidRDefault="00024FEE" w:rsidP="00024FEE">
      <w:pPr>
        <w:pStyle w:val="ConsPlusTitle"/>
        <w:widowControl/>
        <w:ind w:firstLine="720"/>
        <w:jc w:val="both"/>
        <w:rPr>
          <w:b w:val="0"/>
        </w:rPr>
      </w:pPr>
      <w:r w:rsidRPr="003C3C4B">
        <w:rPr>
          <w:b w:val="0"/>
        </w:rPr>
        <w:t>1.7. Муниципальная услуга предоставляется по запросу любого физического или юрид</w:t>
      </w:r>
      <w:r w:rsidRPr="003C3C4B">
        <w:rPr>
          <w:b w:val="0"/>
        </w:rPr>
        <w:t>и</w:t>
      </w:r>
      <w:r w:rsidRPr="003C3C4B">
        <w:rPr>
          <w:b w:val="0"/>
        </w:rPr>
        <w:t>ческого лица (далее заявитель).</w:t>
      </w:r>
    </w:p>
    <w:p w:rsidR="00024FEE" w:rsidRPr="003C3C4B" w:rsidRDefault="00024FEE" w:rsidP="00024FEE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024FEE" w:rsidRPr="003C3C4B" w:rsidRDefault="00024FEE" w:rsidP="00024FE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FEE" w:rsidRPr="003C3C4B" w:rsidRDefault="00024FEE" w:rsidP="00024FE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4B">
        <w:rPr>
          <w:rFonts w:ascii="Times New Roman" w:hAnsi="Times New Roman" w:cs="Times New Roman"/>
          <w:b/>
          <w:sz w:val="24"/>
          <w:szCs w:val="24"/>
        </w:rPr>
        <w:t>2. Требования к порядку предоставления муниципальной услуги</w:t>
      </w:r>
    </w:p>
    <w:p w:rsidR="00024FEE" w:rsidRPr="003C3C4B" w:rsidRDefault="00024FEE" w:rsidP="00024FEE">
      <w:pPr>
        <w:pStyle w:val="HTM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10A60" w:rsidRDefault="00024FEE" w:rsidP="00810A60">
      <w:pPr>
        <w:ind w:firstLine="709"/>
        <w:jc w:val="both"/>
      </w:pPr>
      <w:r w:rsidRPr="003C3C4B">
        <w:t xml:space="preserve">2.1. </w:t>
      </w:r>
      <w:r w:rsidR="00810A60" w:rsidRPr="00AC1272">
        <w:t xml:space="preserve">Место нахождения Администрации: </w:t>
      </w:r>
      <w:r w:rsidR="00810A60">
        <w:t>186671, Республика Карелия, Лоухский район, п. Малиновая Варакка, ул. Слюдяная д. 3</w:t>
      </w:r>
      <w:r w:rsidR="00810A60" w:rsidRPr="00AC1272">
        <w:t>.</w:t>
      </w:r>
    </w:p>
    <w:p w:rsidR="00810A60" w:rsidRPr="00AC1272" w:rsidRDefault="00810A60" w:rsidP="00810A60">
      <w:pPr>
        <w:ind w:firstLine="709"/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810A60" w:rsidRPr="00AC1272" w:rsidRDefault="00810A60" w:rsidP="00810A60">
      <w:pPr>
        <w:ind w:firstLine="709"/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810A60" w:rsidRPr="00AC1272" w:rsidRDefault="00810A60" w:rsidP="00810A60">
      <w:pPr>
        <w:ind w:firstLine="709"/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810A60" w:rsidRPr="00AC1272" w:rsidRDefault="00810A60" w:rsidP="00810A60">
      <w:pPr>
        <w:ind w:firstLine="709"/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810A60" w:rsidRPr="00AC1272" w:rsidRDefault="00810A60" w:rsidP="00810A60">
      <w:pPr>
        <w:shd w:val="clear" w:color="auto" w:fill="FFFFFF"/>
        <w:tabs>
          <w:tab w:val="left" w:pos="1229"/>
        </w:tabs>
        <w:ind w:firstLine="709"/>
        <w:jc w:val="both"/>
      </w:pPr>
      <w:r w:rsidRPr="00AC1272">
        <w:rPr>
          <w:b/>
        </w:rPr>
        <w:lastRenderedPageBreak/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</w:t>
      </w:r>
      <w:r w:rsidRPr="00AC1272">
        <w:t>и</w:t>
      </w:r>
      <w:r w:rsidRPr="00AC1272">
        <w:t xml:space="preserve">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810A60" w:rsidRPr="00AC1272" w:rsidTr="00772886">
        <w:tc>
          <w:tcPr>
            <w:tcW w:w="1947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Понедел</w:t>
            </w:r>
            <w:r w:rsidRPr="00AC1272">
              <w:t>ь</w:t>
            </w:r>
            <w:r w:rsidRPr="00AC1272">
              <w:t xml:space="preserve">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810A60" w:rsidRPr="00AC1272" w:rsidRDefault="00810A60" w:rsidP="00810A60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810A60" w:rsidRPr="00AC1272" w:rsidTr="00772886">
        <w:tc>
          <w:tcPr>
            <w:tcW w:w="1947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810A60" w:rsidRPr="00AC1272" w:rsidRDefault="00810A60" w:rsidP="00810A60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810A60" w:rsidRPr="00AC1272" w:rsidTr="00772886">
        <w:tc>
          <w:tcPr>
            <w:tcW w:w="1947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810A60" w:rsidRPr="00AC1272" w:rsidRDefault="00810A60" w:rsidP="00810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024FEE" w:rsidRPr="003C3C4B" w:rsidRDefault="00024FEE" w:rsidP="00810A6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2.2. Информация о порядке исполнения муниципальной услуги предоставляется неп</w:t>
      </w:r>
      <w:r w:rsidRPr="003C3C4B">
        <w:rPr>
          <w:rFonts w:ascii="Times New Roman" w:hAnsi="Times New Roman" w:cs="Times New Roman"/>
          <w:sz w:val="24"/>
          <w:szCs w:val="24"/>
        </w:rPr>
        <w:t>о</w:t>
      </w:r>
      <w:r w:rsidRPr="003C3C4B">
        <w:rPr>
          <w:rFonts w:ascii="Times New Roman" w:hAnsi="Times New Roman" w:cs="Times New Roman"/>
          <w:sz w:val="24"/>
          <w:szCs w:val="24"/>
        </w:rPr>
        <w:t>средственно в помещении А</w:t>
      </w:r>
      <w:r w:rsidR="003C3C4B">
        <w:rPr>
          <w:rFonts w:ascii="Times New Roman" w:hAnsi="Times New Roman" w:cs="Times New Roman"/>
          <w:sz w:val="24"/>
          <w:szCs w:val="24"/>
        </w:rPr>
        <w:t>дминистрации</w:t>
      </w:r>
      <w:r w:rsidRPr="003C3C4B">
        <w:rPr>
          <w:rFonts w:ascii="Times New Roman" w:hAnsi="Times New Roman" w:cs="Times New Roman"/>
          <w:sz w:val="24"/>
          <w:szCs w:val="24"/>
        </w:rPr>
        <w:t>, по телефону, по электронной почте, на сайте Адм</w:t>
      </w:r>
      <w:r w:rsidRPr="003C3C4B">
        <w:rPr>
          <w:rFonts w:ascii="Times New Roman" w:hAnsi="Times New Roman" w:cs="Times New Roman"/>
          <w:sz w:val="24"/>
          <w:szCs w:val="24"/>
        </w:rPr>
        <w:t>и</w:t>
      </w:r>
      <w:r w:rsidRPr="003C3C4B">
        <w:rPr>
          <w:rFonts w:ascii="Times New Roman" w:hAnsi="Times New Roman" w:cs="Times New Roman"/>
          <w:sz w:val="24"/>
          <w:szCs w:val="24"/>
        </w:rPr>
        <w:t>нистрации, на информационных стендах, а также в письменном виде.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2.3. Консультации по вопросам исполнения муниципальной услуги предоставляется с</w:t>
      </w:r>
      <w:r w:rsidRPr="003C3C4B">
        <w:rPr>
          <w:rFonts w:ascii="Times New Roman" w:hAnsi="Times New Roman" w:cs="Times New Roman"/>
          <w:sz w:val="24"/>
          <w:szCs w:val="24"/>
        </w:rPr>
        <w:t>о</w:t>
      </w:r>
      <w:r w:rsidRPr="003C3C4B">
        <w:rPr>
          <w:rFonts w:ascii="Times New Roman" w:hAnsi="Times New Roman" w:cs="Times New Roman"/>
          <w:sz w:val="24"/>
          <w:szCs w:val="24"/>
        </w:rPr>
        <w:t>трудниками Администрации, обеспечивающими и</w:t>
      </w:r>
      <w:r w:rsidR="003C3C4B">
        <w:rPr>
          <w:rFonts w:ascii="Times New Roman" w:hAnsi="Times New Roman" w:cs="Times New Roman"/>
          <w:sz w:val="24"/>
          <w:szCs w:val="24"/>
        </w:rPr>
        <w:t xml:space="preserve">сполнение муниципальной услуги </w:t>
      </w:r>
      <w:r w:rsidRPr="003C3C4B">
        <w:rPr>
          <w:rFonts w:ascii="Times New Roman" w:hAnsi="Times New Roman" w:cs="Times New Roman"/>
          <w:sz w:val="24"/>
          <w:szCs w:val="24"/>
        </w:rPr>
        <w:t>или лиц их замещающими (далее – должностное лицо).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2.4. Консультация предоставляется по вопросам: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мых в ходе рассмотрения вопроса.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2.5. Основные требования при консультировании являются: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2.7. При ответах на телефонные звонки и устные обращения должностное лицо подро</w:t>
      </w:r>
      <w:r w:rsidRPr="003C3C4B">
        <w:rPr>
          <w:rFonts w:ascii="Times New Roman" w:hAnsi="Times New Roman" w:cs="Times New Roman"/>
          <w:sz w:val="24"/>
          <w:szCs w:val="24"/>
        </w:rPr>
        <w:t>б</w:t>
      </w:r>
      <w:r w:rsidRPr="003C3C4B">
        <w:rPr>
          <w:rFonts w:ascii="Times New Roman" w:hAnsi="Times New Roman" w:cs="Times New Roman"/>
          <w:sz w:val="24"/>
          <w:szCs w:val="24"/>
        </w:rPr>
        <w:t>но, в корректной форме информирует обратившихся по интересующим их вопросам.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3C3C4B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2.9. Поступившее письменное обращение граждан регистрируется специалистом Адм</w:t>
      </w:r>
      <w:r w:rsidRPr="003C3C4B">
        <w:rPr>
          <w:rFonts w:ascii="Times New Roman" w:hAnsi="Times New Roman" w:cs="Times New Roman"/>
          <w:sz w:val="24"/>
          <w:szCs w:val="24"/>
        </w:rPr>
        <w:t>и</w:t>
      </w:r>
      <w:r w:rsidRPr="003C3C4B">
        <w:rPr>
          <w:rFonts w:ascii="Times New Roman" w:hAnsi="Times New Roman" w:cs="Times New Roman"/>
          <w:sz w:val="24"/>
          <w:szCs w:val="24"/>
        </w:rPr>
        <w:t xml:space="preserve">нистрации </w:t>
      </w:r>
      <w:r w:rsidR="003C3C4B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2F4F2E" w:rsidRPr="003C3C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C3C4B">
        <w:rPr>
          <w:rFonts w:ascii="Times New Roman" w:hAnsi="Times New Roman" w:cs="Times New Roman"/>
          <w:sz w:val="24"/>
          <w:szCs w:val="24"/>
        </w:rPr>
        <w:t>в день поступления в Администрацию.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2.10. Общий срок рассмотрения письменного обращения не должен превышать 30 дней с момента регистрации.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2.11. В случаях, когда необходимо запрашивать дополнительную информацию и мат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риалы в иных государственных органах, органах местного самоуправления, Глава Администр</w:t>
      </w:r>
      <w:r w:rsidRPr="003C3C4B">
        <w:rPr>
          <w:rFonts w:ascii="Times New Roman" w:hAnsi="Times New Roman" w:cs="Times New Roman"/>
          <w:sz w:val="24"/>
          <w:szCs w:val="24"/>
        </w:rPr>
        <w:t>а</w:t>
      </w:r>
      <w:r w:rsidRPr="003C3C4B">
        <w:rPr>
          <w:rFonts w:ascii="Times New Roman" w:hAnsi="Times New Roman" w:cs="Times New Roman"/>
          <w:sz w:val="24"/>
          <w:szCs w:val="24"/>
        </w:rPr>
        <w:t>ции вправе продлить срок рассмотрения вопроса до 30 дней, уведомив гражданина, направи</w:t>
      </w:r>
      <w:r w:rsidRPr="003C3C4B">
        <w:rPr>
          <w:rFonts w:ascii="Times New Roman" w:hAnsi="Times New Roman" w:cs="Times New Roman"/>
          <w:sz w:val="24"/>
          <w:szCs w:val="24"/>
        </w:rPr>
        <w:t>в</w:t>
      </w:r>
      <w:r w:rsidRPr="003C3C4B">
        <w:rPr>
          <w:rFonts w:ascii="Times New Roman" w:hAnsi="Times New Roman" w:cs="Times New Roman"/>
          <w:sz w:val="24"/>
          <w:szCs w:val="24"/>
        </w:rPr>
        <w:t>шего обращение, о продлении срока его рассмотрения.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3C3C4B">
        <w:rPr>
          <w:rFonts w:ascii="Times New Roman" w:hAnsi="Times New Roman" w:cs="Times New Roman"/>
          <w:sz w:val="24"/>
          <w:szCs w:val="24"/>
        </w:rPr>
        <w:t>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  <w:proofErr w:type="gramEnd"/>
    </w:p>
    <w:p w:rsidR="00024FEE" w:rsidRPr="003C3C4B" w:rsidRDefault="00024FEE" w:rsidP="00024FEE">
      <w:pPr>
        <w:ind w:firstLine="720"/>
        <w:jc w:val="both"/>
      </w:pPr>
      <w:r w:rsidRPr="003C3C4B">
        <w:t xml:space="preserve">2.13. </w:t>
      </w:r>
      <w:proofErr w:type="gramStart"/>
      <w:r w:rsidRPr="003C3C4B">
        <w:t>В случае если в письменном обращении получателя муниципальной услуги соде</w:t>
      </w:r>
      <w:r w:rsidRPr="003C3C4B">
        <w:t>р</w:t>
      </w:r>
      <w:r w:rsidRPr="003C3C4B">
        <w:t>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Глава Администрации, вправе принять решение о прекращении переписки с получателем муниципальной услуги по данному вопросу.</w:t>
      </w:r>
      <w:proofErr w:type="gramEnd"/>
      <w:r w:rsidRPr="003C3C4B">
        <w:t xml:space="preserve"> О принятом решении получатель м</w:t>
      </w:r>
      <w:r w:rsidRPr="003C3C4B">
        <w:t>у</w:t>
      </w:r>
      <w:r w:rsidRPr="003C3C4B">
        <w:t>ниципальной услуги, направивший обращение, уведомляется в письменной форме.</w:t>
      </w:r>
    </w:p>
    <w:p w:rsidR="002F4F2E" w:rsidRPr="003C3C4B" w:rsidRDefault="002F4F2E" w:rsidP="002F4F2E"/>
    <w:p w:rsidR="00024FEE" w:rsidRPr="003C3C4B" w:rsidRDefault="00024FEE" w:rsidP="002F4F2E">
      <w:pPr>
        <w:jc w:val="center"/>
        <w:rPr>
          <w:b/>
        </w:rPr>
      </w:pPr>
      <w:r w:rsidRPr="003C3C4B">
        <w:rPr>
          <w:b/>
        </w:rPr>
        <w:t>3. Административные процедуры</w:t>
      </w:r>
    </w:p>
    <w:p w:rsidR="00024FEE" w:rsidRPr="003C3C4B" w:rsidRDefault="00024FEE" w:rsidP="00024FEE">
      <w:pPr>
        <w:ind w:firstLine="720"/>
        <w:jc w:val="center"/>
        <w:rPr>
          <w:b/>
        </w:rPr>
      </w:pPr>
    </w:p>
    <w:p w:rsidR="00024FEE" w:rsidRPr="003C3C4B" w:rsidRDefault="00024FEE" w:rsidP="00024FEE">
      <w:pPr>
        <w:ind w:firstLine="720"/>
        <w:jc w:val="both"/>
        <w:rPr>
          <w:b/>
        </w:rPr>
      </w:pPr>
      <w:r w:rsidRPr="003C3C4B">
        <w:rPr>
          <w:b/>
        </w:rPr>
        <w:lastRenderedPageBreak/>
        <w:t>3.1. Описание последовательности действий при предоставлении Информации по запросу заявителя, поступившему при личном обращении, либо по телефону</w:t>
      </w:r>
    </w:p>
    <w:p w:rsidR="00024FEE" w:rsidRPr="003C3C4B" w:rsidRDefault="00024FEE" w:rsidP="00024FEE">
      <w:pPr>
        <w:ind w:firstLine="720"/>
        <w:jc w:val="both"/>
      </w:pPr>
      <w:r w:rsidRPr="003C3C4B">
        <w:t>3.1.1. Основание для начала предоставления муниципальной услуги является запрос за</w:t>
      </w:r>
      <w:r w:rsidRPr="003C3C4B">
        <w:t>я</w:t>
      </w:r>
      <w:r w:rsidRPr="003C3C4B">
        <w:t xml:space="preserve">вителя, поступивший при личном обращении, либо по телефону. </w:t>
      </w:r>
    </w:p>
    <w:p w:rsidR="00024FEE" w:rsidRPr="003C3C4B" w:rsidRDefault="00024FEE" w:rsidP="00024FEE">
      <w:pPr>
        <w:ind w:firstLine="720"/>
        <w:jc w:val="both"/>
      </w:pPr>
      <w:r w:rsidRPr="003C3C4B">
        <w:t>3.1.2. При личном  обращении (по телефону) заявителя,  должностное лицо, ответстве</w:t>
      </w:r>
      <w:r w:rsidRPr="003C3C4B">
        <w:t>н</w:t>
      </w:r>
      <w:r w:rsidRPr="003C3C4B">
        <w:t>ное за предоставление информации, должно представиться, указать фамилию, имя и отчество, сообщить занимаемую должность, предложить представиться собеседнику, выслушать и уто</w:t>
      </w:r>
      <w:r w:rsidRPr="003C3C4B">
        <w:t>ч</w:t>
      </w:r>
      <w:r w:rsidRPr="003C3C4B">
        <w:t>нить суть вопроса, самостоятельно дать исчерпывающий ответ на заданный заявителем вопрос, относящийся к предоставляемой муниципальной услуге.</w:t>
      </w:r>
    </w:p>
    <w:p w:rsidR="00024FEE" w:rsidRPr="003C3C4B" w:rsidRDefault="00024FEE" w:rsidP="00024FEE">
      <w:pPr>
        <w:ind w:firstLine="720"/>
        <w:jc w:val="both"/>
      </w:pPr>
      <w:r w:rsidRPr="003C3C4B">
        <w:t>3.1.3. Если должностное лицо, принявшее звонок, не имеет возможности самостоятельно ответить на поставленные вопросы, телефонный звонок должен быть переадресован (перев</w:t>
      </w:r>
      <w:r w:rsidRPr="003C3C4B">
        <w:t>е</w:t>
      </w:r>
      <w:r w:rsidRPr="003C3C4B">
        <w:t>ден) на другое должностное лицо или же обратившемуся получателю муниципальной услуги должен быть сообщен телефонный номер, по которому можно получить необходимую инфо</w:t>
      </w:r>
      <w:r w:rsidRPr="003C3C4B">
        <w:t>р</w:t>
      </w:r>
      <w:r w:rsidRPr="003C3C4B">
        <w:t>мацию.</w:t>
      </w:r>
    </w:p>
    <w:p w:rsidR="00024FEE" w:rsidRPr="003C3C4B" w:rsidRDefault="00024FEE" w:rsidP="00024FEE">
      <w:pPr>
        <w:ind w:firstLine="720"/>
        <w:jc w:val="both"/>
      </w:pPr>
      <w:r w:rsidRPr="003C3C4B">
        <w:t>3.1.4. Предоставление муниципальной услуги в форме, предусмотренной в настоящем разделе, осуществляется в момент обращения.</w:t>
      </w:r>
    </w:p>
    <w:p w:rsidR="00024FEE" w:rsidRPr="003C3C4B" w:rsidRDefault="00024FEE" w:rsidP="00024FEE">
      <w:pPr>
        <w:ind w:firstLine="720"/>
        <w:jc w:val="both"/>
      </w:pPr>
      <w:r w:rsidRPr="003C3C4B">
        <w:t>3.1.5. По запросу заявителя, поступившему при личном обращении, либо по телефону основания для отказа в предоставлении Информации отсутствуют.</w:t>
      </w:r>
    </w:p>
    <w:p w:rsidR="00024FEE" w:rsidRPr="003C3C4B" w:rsidRDefault="00024FEE" w:rsidP="00024FEE">
      <w:pPr>
        <w:autoSpaceDE w:val="0"/>
        <w:ind w:firstLine="720"/>
        <w:jc w:val="both"/>
        <w:rPr>
          <w:b/>
        </w:rPr>
      </w:pPr>
    </w:p>
    <w:p w:rsidR="00024FEE" w:rsidRPr="003C3C4B" w:rsidRDefault="00024FEE" w:rsidP="00024FEE">
      <w:pPr>
        <w:autoSpaceDE w:val="0"/>
        <w:ind w:firstLine="720"/>
        <w:jc w:val="both"/>
        <w:rPr>
          <w:b/>
        </w:rPr>
      </w:pPr>
      <w:r w:rsidRPr="003C3C4B">
        <w:rPr>
          <w:b/>
        </w:rPr>
        <w:t xml:space="preserve">3.2. Описание последовательности действий при предоставлении Информации по запросу заявителя, направленному почтовой связью или по электронной  почте </w:t>
      </w:r>
    </w:p>
    <w:p w:rsidR="002F4F2E" w:rsidRPr="003C3C4B" w:rsidRDefault="002F4F2E" w:rsidP="00024FEE">
      <w:pPr>
        <w:autoSpaceDE w:val="0"/>
        <w:ind w:firstLine="720"/>
        <w:jc w:val="both"/>
      </w:pPr>
    </w:p>
    <w:p w:rsidR="00024FEE" w:rsidRPr="003C3C4B" w:rsidRDefault="00024FEE" w:rsidP="00024FEE">
      <w:pPr>
        <w:autoSpaceDE w:val="0"/>
        <w:ind w:firstLine="720"/>
        <w:jc w:val="both"/>
      </w:pPr>
      <w:r w:rsidRPr="003C3C4B">
        <w:t>(последовательность административных действий представлена в приложении №</w:t>
      </w:r>
      <w:r w:rsidR="003A4696" w:rsidRPr="003C3C4B">
        <w:t xml:space="preserve"> </w:t>
      </w:r>
      <w:r w:rsidRPr="003C3C4B">
        <w:t>2 к регламенту)</w:t>
      </w:r>
    </w:p>
    <w:p w:rsidR="00024FEE" w:rsidRPr="003C3C4B" w:rsidRDefault="00024FEE" w:rsidP="00024FEE">
      <w:pPr>
        <w:autoSpaceDE w:val="0"/>
        <w:ind w:firstLine="720"/>
        <w:jc w:val="both"/>
      </w:pPr>
    </w:p>
    <w:p w:rsidR="00024FEE" w:rsidRPr="003C3C4B" w:rsidRDefault="00024FEE" w:rsidP="00024FEE">
      <w:pPr>
        <w:ind w:firstLine="720"/>
        <w:jc w:val="both"/>
      </w:pPr>
      <w:r w:rsidRPr="003C3C4B">
        <w:t>3.2.1. Основанием для начала предоставления муниципальной услуги является посту</w:t>
      </w:r>
      <w:r w:rsidRPr="003C3C4B">
        <w:t>п</w:t>
      </w:r>
      <w:r w:rsidRPr="003C3C4B">
        <w:t xml:space="preserve">ление в Администрацию </w:t>
      </w:r>
      <w:r w:rsidR="003C3C4B">
        <w:t>Малиновараккского</w:t>
      </w:r>
      <w:r w:rsidR="002F4F2E" w:rsidRPr="003C3C4B">
        <w:t xml:space="preserve"> сельского поселения</w:t>
      </w:r>
      <w:r w:rsidRPr="003C3C4B">
        <w:t>, а также под</w:t>
      </w:r>
      <w:r w:rsidR="002F4F2E" w:rsidRPr="003C3C4B">
        <w:t>ведомственное</w:t>
      </w:r>
      <w:r w:rsidRPr="003C3C4B">
        <w:t xml:space="preserve"> муниципально</w:t>
      </w:r>
      <w:r w:rsidR="002F4F2E" w:rsidRPr="003C3C4B">
        <w:t>е</w:t>
      </w:r>
      <w:r w:rsidRPr="003C3C4B">
        <w:t xml:space="preserve"> учрежде</w:t>
      </w:r>
      <w:r w:rsidR="002F4F2E" w:rsidRPr="003C3C4B">
        <w:t>ние</w:t>
      </w:r>
      <w:r w:rsidRPr="003C3C4B">
        <w:t>, письменного обращения получателя муниципальной услуги в виде почтового отправления, включая сообщения по электронной почте (далее – письменное обр</w:t>
      </w:r>
      <w:r w:rsidRPr="003C3C4B">
        <w:t>а</w:t>
      </w:r>
      <w:r w:rsidRPr="003C3C4B">
        <w:t>щение).</w:t>
      </w:r>
    </w:p>
    <w:p w:rsidR="00024FEE" w:rsidRPr="003C3C4B" w:rsidRDefault="00024FEE" w:rsidP="00024FE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3.2.2. Письменное обращение получателя муниципальной услуги оформляется в свобо</w:t>
      </w:r>
      <w:r w:rsidRPr="003C3C4B">
        <w:rPr>
          <w:rFonts w:ascii="Times New Roman" w:hAnsi="Times New Roman" w:cs="Times New Roman"/>
          <w:sz w:val="24"/>
          <w:szCs w:val="24"/>
        </w:rPr>
        <w:t>д</w:t>
      </w:r>
      <w:r w:rsidRPr="003C3C4B">
        <w:rPr>
          <w:rFonts w:ascii="Times New Roman" w:hAnsi="Times New Roman" w:cs="Times New Roman"/>
          <w:sz w:val="24"/>
          <w:szCs w:val="24"/>
        </w:rPr>
        <w:t>ной форме.</w:t>
      </w:r>
    </w:p>
    <w:p w:rsidR="00024FEE" w:rsidRPr="003C3C4B" w:rsidRDefault="00024FEE" w:rsidP="00024FEE">
      <w:pPr>
        <w:ind w:firstLine="720"/>
        <w:jc w:val="both"/>
      </w:pPr>
      <w:r w:rsidRPr="003C3C4B">
        <w:t>3.2.3. Должностное лицо, которому поручена подготовка информации, осуществляет подготовку ответа в доступной для восприятия получателем муниципальной услуги форме, с</w:t>
      </w:r>
      <w:r w:rsidRPr="003C3C4B">
        <w:t>о</w:t>
      </w:r>
      <w:r w:rsidRPr="003C3C4B">
        <w:t>держание которой максимально полно отражает объем запрашиваемой информации. В ответе на письменное обращение получателя муниципальной услуги должностное лицо, осущест</w:t>
      </w:r>
      <w:r w:rsidRPr="003C3C4B">
        <w:t>в</w:t>
      </w:r>
      <w:r w:rsidRPr="003C3C4B">
        <w:t>ляющее подготовку ответа, указывает свою должность, фамилию, имя и отчество, а также н</w:t>
      </w:r>
      <w:r w:rsidRPr="003C3C4B">
        <w:t>о</w:t>
      </w:r>
      <w:r w:rsidRPr="003C3C4B">
        <w:t>мер телефона для справок.</w:t>
      </w:r>
    </w:p>
    <w:p w:rsidR="00024FEE" w:rsidRPr="003C3C4B" w:rsidRDefault="00024FEE" w:rsidP="00024FEE">
      <w:pPr>
        <w:ind w:firstLine="720"/>
        <w:jc w:val="both"/>
      </w:pPr>
      <w:r w:rsidRPr="003C3C4B">
        <w:t>3.2.4. Срок подготовки ответа на письменное обращение, не должен превышать 30 дней с момента регистрации обращения.</w:t>
      </w:r>
    </w:p>
    <w:p w:rsidR="00024FEE" w:rsidRPr="003C3C4B" w:rsidRDefault="00024FEE" w:rsidP="00024FEE">
      <w:pPr>
        <w:ind w:firstLine="720"/>
        <w:jc w:val="both"/>
      </w:pPr>
      <w:r w:rsidRPr="003C3C4B">
        <w:t>3.2.5. Отказ в предоставлении Информации осуществляется в  случаях указанных в пунктах 2.12., 2.13.</w:t>
      </w:r>
    </w:p>
    <w:p w:rsidR="00024FEE" w:rsidRPr="003C3C4B" w:rsidRDefault="00024FEE" w:rsidP="00024FEE">
      <w:pPr>
        <w:ind w:firstLine="720"/>
        <w:jc w:val="both"/>
      </w:pPr>
    </w:p>
    <w:p w:rsidR="00024FEE" w:rsidRPr="003C3C4B" w:rsidRDefault="00024FEE" w:rsidP="00024FEE">
      <w:pPr>
        <w:pStyle w:val="HTM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4B">
        <w:rPr>
          <w:rFonts w:ascii="Times New Roman" w:hAnsi="Times New Roman" w:cs="Times New Roman"/>
          <w:b/>
          <w:sz w:val="24"/>
          <w:szCs w:val="24"/>
        </w:rPr>
        <w:t>4. Порядок и формы контроля исполнения муниципальной функции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4.1. Персональная ответственность должностных лиц, участвующих в предоставлении муниципальной услуги закрепляется в должностных инструкциях в соответствии с требовани</w:t>
      </w:r>
      <w:r w:rsidRPr="003C3C4B">
        <w:rPr>
          <w:rFonts w:ascii="Times New Roman" w:hAnsi="Times New Roman" w:cs="Times New Roman"/>
          <w:sz w:val="24"/>
          <w:szCs w:val="24"/>
        </w:rPr>
        <w:t>я</w:t>
      </w:r>
      <w:r w:rsidRPr="003C3C4B">
        <w:rPr>
          <w:rFonts w:ascii="Times New Roman" w:hAnsi="Times New Roman" w:cs="Times New Roman"/>
          <w:sz w:val="24"/>
          <w:szCs w:val="24"/>
        </w:rPr>
        <w:t>ми законодательства.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4.2. Текущий </w:t>
      </w:r>
      <w:proofErr w:type="gramStart"/>
      <w:r w:rsidRPr="003C3C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C4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услуги, осуществляется Главой Администрации </w:t>
      </w:r>
      <w:r w:rsidR="003C3C4B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2F4F2E" w:rsidRPr="003C3C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C3C4B">
        <w:rPr>
          <w:rFonts w:ascii="Times New Roman" w:hAnsi="Times New Roman" w:cs="Times New Roman"/>
          <w:sz w:val="24"/>
          <w:szCs w:val="24"/>
        </w:rPr>
        <w:t xml:space="preserve"> и Заместит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лем Главы Администрации.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3C3C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C4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lastRenderedPageBreak/>
        <w:t xml:space="preserve">ние, принятие решений и подготовку ответов на обращения заявителей, содержащие жалобы на решения, действия (бездействие) должностных лиц. 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4.4. Поручения о рассмотрении письменных заявлений граждан снимаются с контроля после направления ответа на письменное заявление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4.5. Контроль </w:t>
      </w:r>
      <w:proofErr w:type="gramStart"/>
      <w:r w:rsidRPr="003C3C4B">
        <w:rPr>
          <w:rFonts w:ascii="Times New Roman" w:hAnsi="Times New Roman" w:cs="Times New Roman"/>
          <w:sz w:val="24"/>
          <w:szCs w:val="24"/>
        </w:rPr>
        <w:t>соблюдения сроков рассмотрения письменных обращений</w:t>
      </w:r>
      <w:proofErr w:type="gramEnd"/>
      <w:r w:rsidRPr="003C3C4B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2F4F2E" w:rsidRPr="003C3C4B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3C3C4B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4.6. Для проведения проверки полноты и качества предоставления муниципальной усл</w:t>
      </w:r>
      <w:r w:rsidRPr="003C3C4B">
        <w:rPr>
          <w:rFonts w:ascii="Times New Roman" w:hAnsi="Times New Roman" w:cs="Times New Roman"/>
          <w:sz w:val="24"/>
          <w:szCs w:val="24"/>
        </w:rPr>
        <w:t>у</w:t>
      </w:r>
      <w:r w:rsidRPr="003C3C4B">
        <w:rPr>
          <w:rFonts w:ascii="Times New Roman" w:hAnsi="Times New Roman" w:cs="Times New Roman"/>
          <w:sz w:val="24"/>
          <w:szCs w:val="24"/>
        </w:rPr>
        <w:t>ги формируется комиссия, результаты деятельности которой оформляются в виде служебной записки, где отмечаются выявленные недостатки и предложения по их устранению.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3C3C4B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лей осуществляется привлечение виновных лиц к ответственности в соответствии с законод</w:t>
      </w:r>
      <w:r w:rsidRPr="003C3C4B">
        <w:rPr>
          <w:rFonts w:ascii="Times New Roman" w:hAnsi="Times New Roman" w:cs="Times New Roman"/>
          <w:sz w:val="24"/>
          <w:szCs w:val="24"/>
        </w:rPr>
        <w:t>а</w:t>
      </w:r>
      <w:r w:rsidRPr="003C3C4B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proofErr w:type="gramEnd"/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4F2E" w:rsidRPr="003C3C4B" w:rsidRDefault="002F4F2E" w:rsidP="002F4F2E">
      <w:pPr>
        <w:pStyle w:val="1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C4B">
        <w:rPr>
          <w:rFonts w:ascii="Times New Roman" w:hAnsi="Times New Roman" w:cs="Times New Roman"/>
          <w:b/>
          <w:bCs/>
          <w:sz w:val="24"/>
          <w:szCs w:val="24"/>
        </w:rPr>
        <w:t>5. Порядок досудебного (внесудебного) обжалования действий (бездействия) должн</w:t>
      </w:r>
      <w:r w:rsidRPr="003C3C4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3C3C4B">
        <w:rPr>
          <w:rFonts w:ascii="Times New Roman" w:hAnsi="Times New Roman" w:cs="Times New Roman"/>
          <w:b/>
          <w:bCs/>
          <w:sz w:val="24"/>
          <w:szCs w:val="24"/>
        </w:rPr>
        <w:t>стного лица, а также принимаемого им решения при исполнении муниципальной услуги.</w:t>
      </w:r>
    </w:p>
    <w:p w:rsidR="002F4F2E" w:rsidRPr="003C3C4B" w:rsidRDefault="002F4F2E" w:rsidP="002F4F2E">
      <w:pPr>
        <w:pStyle w:val="1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4F2E" w:rsidRPr="003C3C4B" w:rsidRDefault="002F4F2E" w:rsidP="002F4F2E">
      <w:pPr>
        <w:ind w:firstLine="567"/>
        <w:jc w:val="both"/>
      </w:pPr>
      <w:r w:rsidRPr="003C3C4B">
        <w:t>5.1. Действия или бездействие лиц, участвующих в исполнении муниципальной услуги, а также принимаемые ими решения при исполнении муниципальной услуги могут быть обжал</w:t>
      </w:r>
      <w:r w:rsidRPr="003C3C4B">
        <w:t>о</w:t>
      </w:r>
      <w:r w:rsidRPr="003C3C4B">
        <w:t>ваны в судебном и досудебном (внесудебном) порядке.</w:t>
      </w:r>
    </w:p>
    <w:p w:rsidR="002F4F2E" w:rsidRPr="003C3C4B" w:rsidRDefault="002F4F2E" w:rsidP="002F4F2E">
      <w:pPr>
        <w:tabs>
          <w:tab w:val="left" w:pos="567"/>
        </w:tabs>
        <w:ind w:firstLine="567"/>
        <w:jc w:val="both"/>
      </w:pPr>
      <w:r w:rsidRPr="003C3C4B">
        <w:t xml:space="preserve">5.2. </w:t>
      </w:r>
      <w:proofErr w:type="gramStart"/>
      <w:r w:rsidRPr="003C3C4B">
        <w:t>В досудебном (внесудебном) порядке заявитель имеет право обратиться с письме</w:t>
      </w:r>
      <w:r w:rsidRPr="003C3C4B">
        <w:t>н</w:t>
      </w:r>
      <w:r w:rsidRPr="003C3C4B">
        <w:t xml:space="preserve">ным обращением (жалобой) непосредственно в администрацию </w:t>
      </w:r>
      <w:r w:rsidR="003C3C4B">
        <w:t>Малиновараккского</w:t>
      </w:r>
      <w:r w:rsidRPr="003C3C4B">
        <w:t xml:space="preserve"> сельского поселения (к Главе Администрации </w:t>
      </w:r>
      <w:r w:rsidR="003C3C4B">
        <w:t>Малиновараккского</w:t>
      </w:r>
      <w:r w:rsidRPr="003C3C4B">
        <w:t xml:space="preserve"> сельского поселения или к его заме</w:t>
      </w:r>
      <w:r w:rsidRPr="003C3C4B">
        <w:t>с</w:t>
      </w:r>
      <w:r w:rsidR="003C3C4B">
        <w:t>тителю) по адресу: 186671</w:t>
      </w:r>
      <w:r w:rsidRPr="003C3C4B">
        <w:t xml:space="preserve">, Республика Карелия, </w:t>
      </w:r>
      <w:r w:rsidR="003C3C4B">
        <w:t>Лоухский</w:t>
      </w:r>
      <w:r w:rsidRPr="003C3C4B">
        <w:t xml:space="preserve"> район,  п. </w:t>
      </w:r>
      <w:r w:rsidR="003C3C4B">
        <w:t>Малиновая Варакка</w:t>
      </w:r>
      <w:r w:rsidRPr="003C3C4B">
        <w:t>,  ул.</w:t>
      </w:r>
      <w:r w:rsidR="003C3C4B">
        <w:t xml:space="preserve"> Слюдяная</w:t>
      </w:r>
      <w:r w:rsidRPr="003C3C4B">
        <w:t xml:space="preserve">, дом </w:t>
      </w:r>
      <w:r w:rsidR="003C3C4B">
        <w:t>3</w:t>
      </w:r>
      <w:r w:rsidRPr="003C3C4B">
        <w:t xml:space="preserve">, а также на Интернет-сайт </w:t>
      </w:r>
      <w:r w:rsidR="003C3C4B" w:rsidRPr="003C3C4B">
        <w:rPr>
          <w:lang w:val="en-US"/>
        </w:rPr>
        <w:t>http</w:t>
      </w:r>
      <w:r w:rsidR="003C3C4B" w:rsidRPr="0037207B">
        <w:t>://</w:t>
      </w:r>
      <w:proofErr w:type="spellStart"/>
      <w:r w:rsidR="003C3C4B" w:rsidRPr="003C3C4B">
        <w:rPr>
          <w:lang w:val="en-US"/>
        </w:rPr>
        <w:t>malinovar</w:t>
      </w:r>
      <w:proofErr w:type="spellEnd"/>
      <w:r w:rsidR="003C3C4B" w:rsidRPr="0037207B">
        <w:t>.</w:t>
      </w:r>
      <w:proofErr w:type="spellStart"/>
      <w:r w:rsidR="003C3C4B" w:rsidRPr="003C3C4B">
        <w:rPr>
          <w:lang w:val="en-US"/>
        </w:rPr>
        <w:t>ru</w:t>
      </w:r>
      <w:proofErr w:type="spellEnd"/>
      <w:r w:rsidRPr="003C3C4B">
        <w:t xml:space="preserve">, либо по электронной почте </w:t>
      </w:r>
      <w:proofErr w:type="spellStart"/>
      <w:r w:rsidR="0037207B" w:rsidRPr="0037207B">
        <w:t>glavamalinovayavarakka@mail.ru</w:t>
      </w:r>
      <w:proofErr w:type="spellEnd"/>
      <w:r w:rsidR="0037207B">
        <w:t>.</w:t>
      </w:r>
      <w:proofErr w:type="gramEnd"/>
    </w:p>
    <w:p w:rsidR="002F4F2E" w:rsidRPr="003C3C4B" w:rsidRDefault="002F4F2E" w:rsidP="002F4F2E">
      <w:pPr>
        <w:tabs>
          <w:tab w:val="left" w:pos="567"/>
        </w:tabs>
        <w:ind w:firstLine="567"/>
        <w:jc w:val="both"/>
      </w:pPr>
      <w:r w:rsidRPr="003C3C4B">
        <w:t>Контактный телефон: 8 (814-</w:t>
      </w:r>
      <w:r w:rsidR="0037207B">
        <w:t xml:space="preserve">39) 34625 </w:t>
      </w:r>
    </w:p>
    <w:p w:rsidR="002F4F2E" w:rsidRPr="003C3C4B" w:rsidRDefault="002F4F2E" w:rsidP="002F4F2E">
      <w:pPr>
        <w:ind w:firstLine="567"/>
        <w:jc w:val="both"/>
      </w:pPr>
      <w:r w:rsidRPr="003C3C4B">
        <w:t>В письменном обращении (жалобе) в обязательном порядке указываются:</w:t>
      </w:r>
    </w:p>
    <w:p w:rsidR="002F4F2E" w:rsidRPr="003C3C4B" w:rsidRDefault="002F4F2E" w:rsidP="002F4F2E">
      <w:pPr>
        <w:ind w:firstLine="709"/>
        <w:jc w:val="both"/>
      </w:pPr>
      <w:r w:rsidRPr="003C3C4B">
        <w:t>- фамилию, имя, отчество заявителя, почтовый адрес, по которому должен быть напра</w:t>
      </w:r>
      <w:r w:rsidRPr="003C3C4B">
        <w:t>в</w:t>
      </w:r>
      <w:r w:rsidRPr="003C3C4B">
        <w:t>лен ответ, контактный телефон;</w:t>
      </w:r>
    </w:p>
    <w:p w:rsidR="002F4F2E" w:rsidRPr="003C3C4B" w:rsidRDefault="002F4F2E" w:rsidP="002F4F2E">
      <w:pPr>
        <w:ind w:firstLine="709"/>
        <w:jc w:val="both"/>
      </w:pPr>
      <w:r w:rsidRPr="003C3C4B">
        <w:t>- описание допущенных нарушений, дату и время фиксации нарушений;</w:t>
      </w:r>
    </w:p>
    <w:p w:rsidR="002F4F2E" w:rsidRPr="003C3C4B" w:rsidRDefault="002F4F2E" w:rsidP="002F4F2E">
      <w:pPr>
        <w:ind w:firstLine="709"/>
        <w:jc w:val="both"/>
      </w:pPr>
      <w:r w:rsidRPr="003C3C4B">
        <w:t>- дополнительные материалы и свидетельства, подтверждающие нарушение.</w:t>
      </w:r>
    </w:p>
    <w:p w:rsidR="002F4F2E" w:rsidRPr="003C3C4B" w:rsidRDefault="002F4F2E" w:rsidP="002F4F2E">
      <w:pPr>
        <w:ind w:firstLine="708"/>
        <w:jc w:val="both"/>
      </w:pPr>
      <w:r w:rsidRPr="003C3C4B">
        <w:t>Заявитель имеет право получить информацию и документы, необходимые для обоснов</w:t>
      </w:r>
      <w:r w:rsidRPr="003C3C4B">
        <w:t>а</w:t>
      </w:r>
      <w:r w:rsidRPr="003C3C4B">
        <w:t>ния и рассмотрения жалобы.</w:t>
      </w:r>
    </w:p>
    <w:p w:rsidR="002F4F2E" w:rsidRPr="003C3C4B" w:rsidRDefault="002F4F2E" w:rsidP="002F4F2E">
      <w:pPr>
        <w:ind w:firstLine="708"/>
        <w:jc w:val="both"/>
      </w:pPr>
      <w:r w:rsidRPr="003C3C4B">
        <w:rPr>
          <w:spacing w:val="-2"/>
        </w:rPr>
        <w:t xml:space="preserve">5.3. Жалоба рассматривается </w:t>
      </w:r>
      <w:r w:rsidRPr="003C3C4B">
        <w:t>в течение 30 дней со дня ее регистрации.</w:t>
      </w:r>
    </w:p>
    <w:p w:rsidR="002F4F2E" w:rsidRPr="003C3C4B" w:rsidRDefault="002F4F2E" w:rsidP="002F4F2E">
      <w:pPr>
        <w:ind w:firstLine="708"/>
        <w:jc w:val="both"/>
      </w:pPr>
      <w:r w:rsidRPr="003C3C4B">
        <w:rPr>
          <w:spacing w:val="-2"/>
        </w:rPr>
        <w:t>По результатам рассмотрения жалобы на действия (бездействие)  и решения,</w:t>
      </w:r>
      <w:r w:rsidRPr="003C3C4B">
        <w:t xml:space="preserve"> принима</w:t>
      </w:r>
      <w:r w:rsidRPr="003C3C4B">
        <w:t>е</w:t>
      </w:r>
      <w:r w:rsidRPr="003C3C4B">
        <w:t>мые в ходе предоставления муниципальной услуги, глава  Администрации:</w:t>
      </w:r>
    </w:p>
    <w:p w:rsidR="002F4F2E" w:rsidRPr="003C3C4B" w:rsidRDefault="002F4F2E" w:rsidP="002F4F2E">
      <w:pPr>
        <w:ind w:firstLine="708"/>
        <w:jc w:val="both"/>
      </w:pPr>
      <w:r w:rsidRPr="003C3C4B">
        <w:t xml:space="preserve">запрашивает </w:t>
      </w:r>
      <w:proofErr w:type="gramStart"/>
      <w:r w:rsidRPr="003C3C4B">
        <w:t>объяснительную</w:t>
      </w:r>
      <w:proofErr w:type="gramEnd"/>
      <w:r w:rsidRPr="003C3C4B">
        <w:t xml:space="preserve"> у должностного лица, которому поручено предоставление муниципальной услуги;</w:t>
      </w:r>
    </w:p>
    <w:p w:rsidR="002F4F2E" w:rsidRPr="003C3C4B" w:rsidRDefault="002F4F2E" w:rsidP="002F4F2E">
      <w:pPr>
        <w:ind w:firstLine="708"/>
        <w:jc w:val="both"/>
      </w:pPr>
      <w:r w:rsidRPr="003C3C4B">
        <w:t>признает правомерными действия (бездействие) и решения в ходе исполнения муниц</w:t>
      </w:r>
      <w:r w:rsidRPr="003C3C4B">
        <w:t>и</w:t>
      </w:r>
      <w:r w:rsidRPr="003C3C4B">
        <w:t>пальной услуги;</w:t>
      </w:r>
    </w:p>
    <w:p w:rsidR="002F4F2E" w:rsidRPr="003C3C4B" w:rsidRDefault="002F4F2E" w:rsidP="002F4F2E">
      <w:pPr>
        <w:ind w:firstLine="708"/>
        <w:jc w:val="both"/>
      </w:pPr>
      <w:r w:rsidRPr="003C3C4B">
        <w:t>признает действия (бездействие) и решения неправомерными  и определяет меры, кот</w:t>
      </w:r>
      <w:r w:rsidRPr="003C3C4B">
        <w:t>о</w:t>
      </w:r>
      <w:r w:rsidRPr="003C3C4B">
        <w:t>рые должны быть приняты с целью устранения допущенных нарушений.</w:t>
      </w:r>
    </w:p>
    <w:p w:rsidR="002F4F2E" w:rsidRPr="003C3C4B" w:rsidRDefault="002F4F2E" w:rsidP="002F4F2E">
      <w:pPr>
        <w:ind w:firstLine="708"/>
        <w:jc w:val="both"/>
      </w:pPr>
      <w:r w:rsidRPr="003C3C4B">
        <w:t>Результатом рассмотрения жалобы может быть полное, частичное удовлетворение зая</w:t>
      </w:r>
      <w:r w:rsidRPr="003C3C4B">
        <w:t>в</w:t>
      </w:r>
      <w:r w:rsidRPr="003C3C4B">
        <w:t>ленных претензий либо отказ в их удовлетворении  с обоснованием причин.</w:t>
      </w:r>
    </w:p>
    <w:p w:rsidR="002F4F2E" w:rsidRPr="003C3C4B" w:rsidRDefault="002F4F2E" w:rsidP="002F4F2E">
      <w:pPr>
        <w:ind w:firstLine="851"/>
        <w:jc w:val="both"/>
      </w:pPr>
      <w:r w:rsidRPr="003C3C4B">
        <w:t>5.4. Ответ на жалобу (обращение) не дается, если:</w:t>
      </w:r>
    </w:p>
    <w:p w:rsidR="002F4F2E" w:rsidRPr="003C3C4B" w:rsidRDefault="002F4F2E" w:rsidP="002F4F2E">
      <w:pPr>
        <w:ind w:firstLine="708"/>
        <w:jc w:val="both"/>
      </w:pPr>
      <w:r w:rsidRPr="003C3C4B">
        <w:t xml:space="preserve">а) не </w:t>
      </w:r>
      <w:proofErr w:type="gramStart"/>
      <w:r w:rsidRPr="003C3C4B">
        <w:t>указаны</w:t>
      </w:r>
      <w:proofErr w:type="gramEnd"/>
      <w:r w:rsidRPr="003C3C4B">
        <w:t xml:space="preserve"> фамилия гражданина, направившего ее, и почтовый адрес, по которому должен быть направлен ответ;</w:t>
      </w:r>
    </w:p>
    <w:p w:rsidR="002F4F2E" w:rsidRPr="003C3C4B" w:rsidRDefault="002F4F2E" w:rsidP="002F4F2E">
      <w:pPr>
        <w:ind w:firstLine="708"/>
        <w:jc w:val="both"/>
      </w:pPr>
      <w:r w:rsidRPr="003C3C4B">
        <w:t>б) в ней содержатся нецензурные либо оскорбительные выражения, угрозы жизни, зд</w:t>
      </w:r>
      <w:r w:rsidRPr="003C3C4B">
        <w:t>о</w:t>
      </w:r>
      <w:r w:rsidRPr="003C3C4B">
        <w:t>ровью и имуществу должностного лица, а также членов его семьи. При этом заявителю сообщ</w:t>
      </w:r>
      <w:r w:rsidRPr="003C3C4B">
        <w:t>а</w:t>
      </w:r>
      <w:r w:rsidRPr="003C3C4B">
        <w:t>ется о недопустимости злоупотребления правом;</w:t>
      </w:r>
    </w:p>
    <w:p w:rsidR="002F4F2E" w:rsidRPr="003C3C4B" w:rsidRDefault="002F4F2E" w:rsidP="002F4F2E">
      <w:pPr>
        <w:ind w:firstLine="708"/>
        <w:jc w:val="both"/>
      </w:pPr>
      <w:r w:rsidRPr="003C3C4B">
        <w:t>в) текст письменного обращения не поддается прочтению, о чем в течение семи дней со дня регистрации жалобы сообщается гражданину, направившему обращение, если его фамилия и почтовый адрес поддаются прочтению;</w:t>
      </w:r>
    </w:p>
    <w:p w:rsidR="002F4F2E" w:rsidRPr="003C3C4B" w:rsidRDefault="002F4F2E" w:rsidP="002F4F2E">
      <w:pPr>
        <w:ind w:firstLine="709"/>
        <w:jc w:val="both"/>
      </w:pPr>
      <w:proofErr w:type="gramStart"/>
      <w:r w:rsidRPr="003C3C4B">
        <w:lastRenderedPageBreak/>
        <w:t>г) ответ по существу поставленного в обращении вопроса не может быть дан без разгл</w:t>
      </w:r>
      <w:r w:rsidRPr="003C3C4B">
        <w:t>а</w:t>
      </w:r>
      <w:r w:rsidRPr="003C3C4B">
        <w:t>шения сведений, составляющих государственную или иную охраняемую федеральным законом тайну, заявителю, направившему обращение, сообщается в письменной форме в недельный срок о невозможности дать ответ по существу поставленного в нем вопроса в связи  с недопу</w:t>
      </w:r>
      <w:r w:rsidRPr="003C3C4B">
        <w:t>с</w:t>
      </w:r>
      <w:r w:rsidRPr="003C3C4B">
        <w:t>тимостью разглашения указанных сведений.</w:t>
      </w:r>
      <w:proofErr w:type="gramEnd"/>
    </w:p>
    <w:p w:rsidR="002F4F2E" w:rsidRPr="003C3C4B" w:rsidRDefault="002F4F2E" w:rsidP="002F4F2E">
      <w:pPr>
        <w:ind w:firstLine="708"/>
        <w:jc w:val="both"/>
      </w:pPr>
      <w:r w:rsidRPr="003C3C4B">
        <w:t xml:space="preserve">5.5. </w:t>
      </w:r>
      <w:proofErr w:type="gramStart"/>
      <w:r w:rsidRPr="003C3C4B">
        <w:t>Если в письменном обращении (жалобе) содержится вопрос, на который заявителю многократно (3 раза) давались письменные ответы по существу, в связи с ранее направляемыми обращениями, и при этом  в обращении не приводятся новые доводы или обстоятельства, упо</w:t>
      </w:r>
      <w:r w:rsidRPr="003C3C4B">
        <w:t>л</w:t>
      </w:r>
      <w:r w:rsidRPr="003C3C4B">
        <w:t>номоченное на то должностное лицо принимает решение о безосновательности очередного о</w:t>
      </w:r>
      <w:r w:rsidRPr="003C3C4B">
        <w:t>б</w:t>
      </w:r>
      <w:r w:rsidRPr="003C3C4B">
        <w:t>ращения и прекращении переписки с заявителем по данному вопросу.</w:t>
      </w:r>
      <w:proofErr w:type="gramEnd"/>
    </w:p>
    <w:p w:rsidR="002F4F2E" w:rsidRPr="003C3C4B" w:rsidRDefault="002F4F2E" w:rsidP="002F4F2E">
      <w:pPr>
        <w:ind w:firstLine="708"/>
        <w:jc w:val="both"/>
      </w:pPr>
      <w:r w:rsidRPr="003C3C4B">
        <w:t>О данном решении в письменной форме заявитель, направивший обращение (жалобу), уведомляется в недельный срок.</w:t>
      </w:r>
    </w:p>
    <w:p w:rsidR="002F4F2E" w:rsidRPr="003C3C4B" w:rsidRDefault="002F4F2E" w:rsidP="002F4F2E">
      <w:pPr>
        <w:ind w:firstLine="851"/>
        <w:jc w:val="both"/>
      </w:pPr>
      <w:r w:rsidRPr="003C3C4B">
        <w:t>5.6. Если в результате рассмотрения жалоба признана обоснованной, то принимается решение о применении мер ответственности к должностному лицу, допустившему нарушения в ходе предоставления муниципальной услуги в соответствии с настоящим Регламентом, которые повлекли за собой обращение (жалобу). При этом заявителю направляется письменное уведо</w:t>
      </w:r>
      <w:r w:rsidRPr="003C3C4B">
        <w:t>м</w:t>
      </w:r>
      <w:r w:rsidRPr="003C3C4B">
        <w:t>ление о принятом решении и действиях, осуществляемых в соответствии с принятым решен</w:t>
      </w:r>
      <w:r w:rsidRPr="003C3C4B">
        <w:t>и</w:t>
      </w:r>
      <w:r w:rsidRPr="003C3C4B">
        <w:t>ем, в течение 5-ти рабочих дней со дня принятия решения, но не позднее 30-ти календарных дней со дня регистрации жалобы.</w:t>
      </w:r>
    </w:p>
    <w:p w:rsidR="002F4F2E" w:rsidRPr="003C3C4B" w:rsidRDefault="002F4F2E" w:rsidP="002F4F2E">
      <w:pPr>
        <w:ind w:firstLine="851"/>
        <w:jc w:val="both"/>
      </w:pPr>
      <w:r w:rsidRPr="003C3C4B">
        <w:t xml:space="preserve">5.7. </w:t>
      </w:r>
      <w:proofErr w:type="gramStart"/>
      <w:r w:rsidRPr="003C3C4B">
        <w:t>Если в ходе рассмотрения жалоба признана необоснованной, заявителю направл</w:t>
      </w:r>
      <w:r w:rsidRPr="003C3C4B">
        <w:t>я</w:t>
      </w:r>
      <w:r w:rsidRPr="003C3C4B">
        <w:t>ется уведомление о результате рассмотрения жалобы с указанием причин признания ее необо</w:t>
      </w:r>
      <w:r w:rsidRPr="003C3C4B">
        <w:t>с</w:t>
      </w:r>
      <w:r w:rsidRPr="003C3C4B">
        <w:t>нованной в течение 5-ти рабочих дней со дня принятия решения, но не позднее 30-ти календа</w:t>
      </w:r>
      <w:r w:rsidRPr="003C3C4B">
        <w:t>р</w:t>
      </w:r>
      <w:r w:rsidRPr="003C3C4B">
        <w:t>ных дней со дня регистрации жалобы.</w:t>
      </w:r>
      <w:proofErr w:type="gramEnd"/>
    </w:p>
    <w:p w:rsidR="002F4F2E" w:rsidRPr="003C3C4B" w:rsidRDefault="002F4F2E" w:rsidP="002F4F2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5.8. Заявитель вправе обжаловать действия (бездействие) и решения должностных лиц, решения, осуществляемые (принимаемые) в ходе предоставления муниципальной услуги, в с</w:t>
      </w:r>
      <w:r w:rsidRPr="003C3C4B">
        <w:rPr>
          <w:rFonts w:ascii="Times New Roman" w:hAnsi="Times New Roman" w:cs="Times New Roman"/>
          <w:sz w:val="24"/>
          <w:szCs w:val="24"/>
        </w:rPr>
        <w:t>у</w:t>
      </w:r>
      <w:r w:rsidRPr="003C3C4B">
        <w:rPr>
          <w:rFonts w:ascii="Times New Roman" w:hAnsi="Times New Roman" w:cs="Times New Roman"/>
          <w:sz w:val="24"/>
          <w:szCs w:val="24"/>
        </w:rPr>
        <w:t>дебном порядке.</w:t>
      </w:r>
    </w:p>
    <w:p w:rsidR="002F4F2E" w:rsidRPr="003C3C4B" w:rsidRDefault="002F4F2E" w:rsidP="002F4F2E"/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696" w:rsidRPr="003C3C4B" w:rsidRDefault="003A4696" w:rsidP="003A4696">
      <w:pPr>
        <w:ind w:left="4500"/>
        <w:jc w:val="center"/>
      </w:pPr>
      <w:r w:rsidRPr="003C3C4B">
        <w:br w:type="page"/>
      </w:r>
      <w:r w:rsidRPr="003C3C4B">
        <w:lastRenderedPageBreak/>
        <w:t>ПРИЛОЖЕНИЕ №1</w:t>
      </w:r>
    </w:p>
    <w:p w:rsidR="003A4696" w:rsidRPr="003C3C4B" w:rsidRDefault="003A4696" w:rsidP="003A4696">
      <w:pPr>
        <w:ind w:left="4500"/>
      </w:pPr>
      <w:proofErr w:type="gramStart"/>
      <w:r w:rsidRPr="003C3C4B">
        <w:t>к административному регламенту предоставления муниципальной услуги «</w:t>
      </w:r>
      <w:r w:rsidR="00F20D2E" w:rsidRPr="00F20D2E">
        <w:t>Предоставление информ</w:t>
      </w:r>
      <w:r w:rsidR="00F20D2E" w:rsidRPr="00F20D2E">
        <w:t>а</w:t>
      </w:r>
      <w:r w:rsidR="00F20D2E" w:rsidRPr="00F20D2E">
        <w:t>ции об объектах культурного наследия местного значения, находящихся на территории муниципал</w:t>
      </w:r>
      <w:r w:rsidR="00F20D2E" w:rsidRPr="00F20D2E">
        <w:t>ь</w:t>
      </w:r>
      <w:r w:rsidR="00F20D2E" w:rsidRPr="00F20D2E">
        <w:t>ного образования и включенных в единый госуда</w:t>
      </w:r>
      <w:r w:rsidR="00F20D2E" w:rsidRPr="00F20D2E">
        <w:t>р</w:t>
      </w:r>
      <w:r w:rsidR="00F20D2E" w:rsidRPr="00F20D2E">
        <w:t>ственный реестр объектов культурного наследия (памятников истории и культуры) народов Росси</w:t>
      </w:r>
      <w:r w:rsidR="00F20D2E" w:rsidRPr="00F20D2E">
        <w:t>й</w:t>
      </w:r>
      <w:r w:rsidR="00F20D2E" w:rsidRPr="00F20D2E">
        <w:t>ской Федерации</w:t>
      </w:r>
      <w:r w:rsidRPr="003C3C4B">
        <w:t>»</w:t>
      </w:r>
      <w:proofErr w:type="gramEnd"/>
    </w:p>
    <w:p w:rsidR="003A4696" w:rsidRPr="003C3C4B" w:rsidRDefault="003A4696" w:rsidP="003A4696">
      <w:pPr>
        <w:ind w:left="4500"/>
      </w:pPr>
    </w:p>
    <w:p w:rsidR="003A4696" w:rsidRPr="003C3C4B" w:rsidRDefault="003A4696" w:rsidP="003A4696">
      <w:pPr>
        <w:ind w:firstLine="540"/>
        <w:jc w:val="both"/>
      </w:pPr>
      <w:proofErr w:type="gramStart"/>
      <w:r w:rsidRPr="003C3C4B">
        <w:t>Контактная информация и график работы должностных лиц, задействованных в  предо</w:t>
      </w:r>
      <w:r w:rsidRPr="003C3C4B">
        <w:t>с</w:t>
      </w:r>
      <w:r w:rsidRPr="003C3C4B">
        <w:t>тавлении муниципальной услуги «</w:t>
      </w:r>
      <w:r w:rsidR="00F20D2E" w:rsidRPr="00F20D2E">
        <w:t>Предоставление информации об объектах культурного н</w:t>
      </w:r>
      <w:r w:rsidR="00F20D2E" w:rsidRPr="00F20D2E">
        <w:t>а</w:t>
      </w:r>
      <w:r w:rsidR="00F20D2E" w:rsidRPr="00F20D2E">
        <w:t>следия местного значения, находящихся на территории муниципального образования и вкл</w:t>
      </w:r>
      <w:r w:rsidR="00F20D2E" w:rsidRPr="00F20D2E">
        <w:t>ю</w:t>
      </w:r>
      <w:r w:rsidR="00F20D2E" w:rsidRPr="00F20D2E">
        <w:t>ченных в единый государственный реестр объектов культурного наследия (памя</w:t>
      </w:r>
      <w:r w:rsidR="00F20D2E" w:rsidRPr="00F20D2E">
        <w:t>т</w:t>
      </w:r>
      <w:r w:rsidR="00F20D2E" w:rsidRPr="00F20D2E">
        <w:t>ников истории и культуры) народов Российской Федерации</w:t>
      </w:r>
      <w:r w:rsidRPr="003C3C4B">
        <w:t>».</w:t>
      </w:r>
      <w:proofErr w:type="gramEnd"/>
    </w:p>
    <w:p w:rsidR="003A4696" w:rsidRPr="003C3C4B" w:rsidRDefault="003A4696" w:rsidP="003A4696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1933"/>
        <w:gridCol w:w="2700"/>
        <w:gridCol w:w="2837"/>
        <w:gridCol w:w="1663"/>
      </w:tblGrid>
      <w:tr w:rsidR="003A4696" w:rsidRPr="003C3C4B" w:rsidTr="00492684">
        <w:tc>
          <w:tcPr>
            <w:tcW w:w="695" w:type="dxa"/>
          </w:tcPr>
          <w:p w:rsidR="003A4696" w:rsidRPr="003C3C4B" w:rsidRDefault="003A4696" w:rsidP="00966D3A">
            <w:r w:rsidRPr="003C3C4B">
              <w:t>№</w:t>
            </w:r>
          </w:p>
        </w:tc>
        <w:tc>
          <w:tcPr>
            <w:tcW w:w="1933" w:type="dxa"/>
          </w:tcPr>
          <w:p w:rsidR="003A4696" w:rsidRPr="003C3C4B" w:rsidRDefault="003A4696" w:rsidP="00966D3A">
            <w:r w:rsidRPr="003C3C4B">
              <w:t>ФИО лица, пр</w:t>
            </w:r>
            <w:r w:rsidRPr="003C3C4B">
              <w:t>е</w:t>
            </w:r>
            <w:r w:rsidRPr="003C3C4B">
              <w:t>доставляющего информацию</w:t>
            </w:r>
          </w:p>
        </w:tc>
        <w:tc>
          <w:tcPr>
            <w:tcW w:w="2700" w:type="dxa"/>
          </w:tcPr>
          <w:p w:rsidR="003A4696" w:rsidRPr="003C3C4B" w:rsidRDefault="003A4696" w:rsidP="00966D3A">
            <w:r w:rsidRPr="003C3C4B">
              <w:t>должность лица, пр</w:t>
            </w:r>
            <w:r w:rsidRPr="003C3C4B">
              <w:t>е</w:t>
            </w:r>
            <w:r w:rsidRPr="003C3C4B">
              <w:t>доставляющего инфо</w:t>
            </w:r>
            <w:r w:rsidRPr="003C3C4B">
              <w:t>р</w:t>
            </w:r>
            <w:r w:rsidRPr="003C3C4B">
              <w:t>мацию</w:t>
            </w:r>
          </w:p>
        </w:tc>
        <w:tc>
          <w:tcPr>
            <w:tcW w:w="2837" w:type="dxa"/>
          </w:tcPr>
          <w:p w:rsidR="003A4696" w:rsidRPr="003C3C4B" w:rsidRDefault="003A4696" w:rsidP="00966D3A">
            <w:r w:rsidRPr="003C3C4B">
              <w:t>Адрес, телефон, адрес электронной почты</w:t>
            </w:r>
          </w:p>
        </w:tc>
        <w:tc>
          <w:tcPr>
            <w:tcW w:w="1663" w:type="dxa"/>
          </w:tcPr>
          <w:p w:rsidR="003A4696" w:rsidRPr="003C3C4B" w:rsidRDefault="003A4696" w:rsidP="00966D3A">
            <w:r w:rsidRPr="003C3C4B">
              <w:t>График раб</w:t>
            </w:r>
            <w:r w:rsidRPr="003C3C4B">
              <w:t>о</w:t>
            </w:r>
            <w:r w:rsidRPr="003C3C4B">
              <w:t>ты</w:t>
            </w:r>
          </w:p>
        </w:tc>
      </w:tr>
      <w:tr w:rsidR="003A4696" w:rsidRPr="003C3C4B" w:rsidTr="00492684">
        <w:tc>
          <w:tcPr>
            <w:tcW w:w="695" w:type="dxa"/>
          </w:tcPr>
          <w:p w:rsidR="003A4696" w:rsidRPr="003C3C4B" w:rsidRDefault="003A4696" w:rsidP="00966D3A">
            <w:r w:rsidRPr="003C3C4B">
              <w:t>1</w:t>
            </w:r>
          </w:p>
        </w:tc>
        <w:tc>
          <w:tcPr>
            <w:tcW w:w="1933" w:type="dxa"/>
          </w:tcPr>
          <w:p w:rsidR="003A4696" w:rsidRPr="003C3C4B" w:rsidRDefault="0037207B" w:rsidP="00966D3A">
            <w:r>
              <w:t xml:space="preserve">Шутова Марина </w:t>
            </w:r>
            <w:proofErr w:type="spellStart"/>
            <w:r>
              <w:t>Владмировна</w:t>
            </w:r>
            <w:proofErr w:type="spellEnd"/>
          </w:p>
        </w:tc>
        <w:tc>
          <w:tcPr>
            <w:tcW w:w="2700" w:type="dxa"/>
          </w:tcPr>
          <w:p w:rsidR="003A4696" w:rsidRPr="003C3C4B" w:rsidRDefault="0037207B" w:rsidP="00966D3A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  <w:r w:rsidR="0049439A" w:rsidRPr="003C3C4B">
              <w:t xml:space="preserve"> </w:t>
            </w:r>
            <w:r w:rsidR="003C3C4B">
              <w:t>Малиновараккского</w:t>
            </w:r>
            <w:r w:rsidR="0049439A" w:rsidRPr="003C3C4B">
              <w:t xml:space="preserve"> сельского поселения</w:t>
            </w:r>
          </w:p>
        </w:tc>
        <w:tc>
          <w:tcPr>
            <w:tcW w:w="2837" w:type="dxa"/>
          </w:tcPr>
          <w:p w:rsidR="0037207B" w:rsidRPr="0037207B" w:rsidRDefault="0037207B" w:rsidP="0037207B">
            <w:r w:rsidRPr="0037207B">
              <w:t>186671, Республика К</w:t>
            </w:r>
            <w:r w:rsidRPr="0037207B">
              <w:t>а</w:t>
            </w:r>
            <w:r w:rsidRPr="0037207B">
              <w:t xml:space="preserve">релия, Лоухский район,  п. Малиновая Варакка,  ул. Слюдяная, дом 3, а также на Интернет-сайт </w:t>
            </w:r>
            <w:r w:rsidRPr="0037207B">
              <w:rPr>
                <w:lang w:val="en-US"/>
              </w:rPr>
              <w:t>http</w:t>
            </w:r>
            <w:r w:rsidRPr="0037207B">
              <w:t>://</w:t>
            </w:r>
            <w:proofErr w:type="spellStart"/>
            <w:r w:rsidRPr="0037207B">
              <w:rPr>
                <w:lang w:val="en-US"/>
              </w:rPr>
              <w:t>malinovar</w:t>
            </w:r>
            <w:proofErr w:type="spellEnd"/>
            <w:r w:rsidRPr="0037207B">
              <w:t>.</w:t>
            </w:r>
            <w:proofErr w:type="spellStart"/>
            <w:r w:rsidRPr="0037207B">
              <w:rPr>
                <w:lang w:val="en-US"/>
              </w:rPr>
              <w:t>ru</w:t>
            </w:r>
            <w:proofErr w:type="spellEnd"/>
            <w:r w:rsidRPr="0037207B">
              <w:t xml:space="preserve">, либо по электронной почте </w:t>
            </w:r>
            <w:proofErr w:type="spellStart"/>
            <w:r w:rsidRPr="0037207B">
              <w:t>glavamalinovayavarakka@mail.ru</w:t>
            </w:r>
            <w:proofErr w:type="spellEnd"/>
            <w:r w:rsidRPr="0037207B">
              <w:t>.</w:t>
            </w:r>
          </w:p>
          <w:p w:rsidR="0037207B" w:rsidRPr="0037207B" w:rsidRDefault="0037207B" w:rsidP="0037207B">
            <w:r w:rsidRPr="0037207B">
              <w:t>Контактный телефон: 8 (814-39) 34625</w:t>
            </w:r>
          </w:p>
          <w:p w:rsidR="003A4696" w:rsidRPr="003C3C4B" w:rsidRDefault="003A4696" w:rsidP="00966D3A"/>
        </w:tc>
        <w:tc>
          <w:tcPr>
            <w:tcW w:w="1663" w:type="dxa"/>
          </w:tcPr>
          <w:p w:rsidR="003A4696" w:rsidRPr="003C3C4B" w:rsidRDefault="0049439A" w:rsidP="00966D3A">
            <w:r w:rsidRPr="003C3C4B">
              <w:t xml:space="preserve">Пн. – пт. </w:t>
            </w:r>
            <w:r w:rsidRPr="003C3C4B">
              <w:rPr>
                <w:lang w:val="en-US"/>
              </w:rPr>
              <w:t>c</w:t>
            </w:r>
            <w:r w:rsidRPr="003C3C4B">
              <w:t xml:space="preserve"> 9.00 – 17.00,</w:t>
            </w:r>
          </w:p>
          <w:p w:rsidR="003A4696" w:rsidRPr="003C3C4B" w:rsidRDefault="0049439A" w:rsidP="00966D3A">
            <w:r w:rsidRPr="003C3C4B">
              <w:t>13.00-14.00- перерыв на обед</w:t>
            </w:r>
          </w:p>
        </w:tc>
      </w:tr>
    </w:tbl>
    <w:p w:rsidR="003A4696" w:rsidRPr="003C3C4B" w:rsidRDefault="003A4696" w:rsidP="003A4696"/>
    <w:p w:rsidR="003A4696" w:rsidRPr="003C3C4B" w:rsidRDefault="003A4696" w:rsidP="003A4696">
      <w:pPr>
        <w:ind w:left="4500"/>
        <w:jc w:val="center"/>
      </w:pPr>
      <w:r w:rsidRPr="003C3C4B">
        <w:br w:type="page"/>
      </w:r>
      <w:r w:rsidRPr="003C3C4B">
        <w:lastRenderedPageBreak/>
        <w:t>ПРИЛОЖЕНИЕ №2</w:t>
      </w:r>
    </w:p>
    <w:p w:rsidR="003A4696" w:rsidRPr="003C3C4B" w:rsidRDefault="003A4696" w:rsidP="003A4696">
      <w:pPr>
        <w:ind w:left="4500"/>
      </w:pPr>
      <w:proofErr w:type="gramStart"/>
      <w:r w:rsidRPr="003C3C4B">
        <w:t>к административному регламенту предоставления муниципальной услуги «</w:t>
      </w:r>
      <w:r w:rsidR="00F20D2E" w:rsidRPr="00F20D2E">
        <w:t>Предоставление информ</w:t>
      </w:r>
      <w:r w:rsidR="00F20D2E" w:rsidRPr="00F20D2E">
        <w:t>а</w:t>
      </w:r>
      <w:r w:rsidR="00F20D2E" w:rsidRPr="00F20D2E">
        <w:t>ции об объектах культурного наследия местного значения, находящихся на территории муниципал</w:t>
      </w:r>
      <w:r w:rsidR="00F20D2E" w:rsidRPr="00F20D2E">
        <w:t>ь</w:t>
      </w:r>
      <w:r w:rsidR="00F20D2E" w:rsidRPr="00F20D2E">
        <w:t>ного образования и включенных в единый госуда</w:t>
      </w:r>
      <w:r w:rsidR="00F20D2E" w:rsidRPr="00F20D2E">
        <w:t>р</w:t>
      </w:r>
      <w:r w:rsidR="00F20D2E" w:rsidRPr="00F20D2E">
        <w:t>ственный реестр объектов культурного наследия (памятников истории и культуры) народов Росси</w:t>
      </w:r>
      <w:r w:rsidR="00F20D2E" w:rsidRPr="00F20D2E">
        <w:t>й</w:t>
      </w:r>
      <w:r w:rsidR="00F20D2E" w:rsidRPr="00F20D2E">
        <w:t>ской Федерации</w:t>
      </w:r>
      <w:r w:rsidRPr="003C3C4B">
        <w:t>»</w:t>
      </w:r>
      <w:proofErr w:type="gramEnd"/>
    </w:p>
    <w:p w:rsidR="003A4696" w:rsidRPr="003C3C4B" w:rsidRDefault="003A4696" w:rsidP="003A4696">
      <w:pPr>
        <w:ind w:left="4500"/>
      </w:pPr>
    </w:p>
    <w:p w:rsidR="003A4696" w:rsidRPr="003C3C4B" w:rsidRDefault="003A4696" w:rsidP="003A4696">
      <w:pPr>
        <w:spacing w:line="240" w:lineRule="exact"/>
        <w:jc w:val="center"/>
      </w:pPr>
      <w:r w:rsidRPr="003C3C4B">
        <w:t>Блок-схема</w:t>
      </w:r>
    </w:p>
    <w:p w:rsidR="003A4696" w:rsidRPr="003C3C4B" w:rsidRDefault="003A4696" w:rsidP="003A4696">
      <w:pPr>
        <w:spacing w:line="240" w:lineRule="exact"/>
        <w:jc w:val="center"/>
      </w:pPr>
      <w:r w:rsidRPr="003C3C4B">
        <w:t>последовательности административных действий (процедур) при предоставлении государс</w:t>
      </w:r>
      <w:r w:rsidRPr="003C3C4B">
        <w:t>т</w:t>
      </w:r>
      <w:r w:rsidRPr="003C3C4B">
        <w:t>венной услуги «</w:t>
      </w:r>
      <w:r w:rsidR="00F20D2E" w:rsidRPr="00F20D2E">
        <w:t>Предоставление информации об объектах культурного наследия местного зн</w:t>
      </w:r>
      <w:r w:rsidR="00F20D2E" w:rsidRPr="00F20D2E">
        <w:t>а</w:t>
      </w:r>
      <w:r w:rsidR="00F20D2E" w:rsidRPr="00F20D2E">
        <w:t>чения, находящихся на территории муниципального образования и включенных в единый гос</w:t>
      </w:r>
      <w:r w:rsidR="00F20D2E" w:rsidRPr="00F20D2E">
        <w:t>у</w:t>
      </w:r>
      <w:r w:rsidR="00F20D2E" w:rsidRPr="00F20D2E">
        <w:t>дарственный реестр объектов культурного наследия (памя</w:t>
      </w:r>
      <w:r w:rsidR="00F20D2E" w:rsidRPr="00F20D2E">
        <w:t>т</w:t>
      </w:r>
      <w:r w:rsidR="00F20D2E" w:rsidRPr="00F20D2E">
        <w:t>ников истории и культуры) народов Российской Федерации</w:t>
      </w:r>
      <w:r w:rsidRPr="003C3C4B">
        <w:t>».</w:t>
      </w:r>
    </w:p>
    <w:p w:rsidR="003A4696" w:rsidRPr="003C3C4B" w:rsidRDefault="003A4696" w:rsidP="003A4696">
      <w:pPr>
        <w:spacing w:line="240" w:lineRule="exact"/>
        <w:jc w:val="center"/>
      </w:pPr>
    </w:p>
    <w:p w:rsidR="003A4696" w:rsidRPr="003C3C4B" w:rsidRDefault="002D78D2" w:rsidP="003A4696">
      <w:r w:rsidRPr="003C3C4B">
        <w:rPr>
          <w:noProof/>
        </w:rPr>
        <w:drawing>
          <wp:inline distT="0" distB="0" distL="0" distR="0">
            <wp:extent cx="5829300" cy="4914900"/>
            <wp:effectExtent l="0" t="0" r="0" b="0"/>
            <wp:docPr id="1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024FEE" w:rsidRPr="003C3C4B" w:rsidRDefault="00024FEE" w:rsidP="00024FE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5449D" w:rsidRPr="003C3C4B" w:rsidRDefault="00E5449D" w:rsidP="00DB31BA"/>
    <w:sectPr w:rsidR="00E5449D" w:rsidRPr="003C3C4B" w:rsidSect="002F4F2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792" w:rsidRDefault="00DD1792">
      <w:r>
        <w:separator/>
      </w:r>
    </w:p>
  </w:endnote>
  <w:endnote w:type="continuationSeparator" w:id="0">
    <w:p w:rsidR="00DD1792" w:rsidRDefault="00DD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792" w:rsidRDefault="00DD1792">
      <w:r>
        <w:separator/>
      </w:r>
    </w:p>
  </w:footnote>
  <w:footnote w:type="continuationSeparator" w:id="0">
    <w:p w:rsidR="00DD1792" w:rsidRDefault="00DD1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5C78"/>
    <w:multiLevelType w:val="multilevel"/>
    <w:tmpl w:val="72BE5A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AA74749"/>
    <w:multiLevelType w:val="hybridMultilevel"/>
    <w:tmpl w:val="D94AA7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D614DD"/>
    <w:multiLevelType w:val="hybridMultilevel"/>
    <w:tmpl w:val="162842B4"/>
    <w:lvl w:ilvl="0" w:tplc="55565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7171EB"/>
    <w:multiLevelType w:val="hybridMultilevel"/>
    <w:tmpl w:val="A6DA99D0"/>
    <w:lvl w:ilvl="0" w:tplc="0419000F">
      <w:start w:val="1"/>
      <w:numFmt w:val="decimal"/>
      <w:lvlText w:val="%1."/>
      <w:lvlJc w:val="left"/>
      <w:pPr>
        <w:tabs>
          <w:tab w:val="num" w:pos="1168"/>
        </w:tabs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8"/>
        </w:tabs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8"/>
        </w:tabs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8"/>
        </w:tabs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8"/>
        </w:tabs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8"/>
        </w:tabs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8"/>
        </w:tabs>
        <w:ind w:left="6928" w:hanging="180"/>
      </w:pPr>
    </w:lvl>
  </w:abstractNum>
  <w:abstractNum w:abstractNumId="4">
    <w:nsid w:val="64A14A20"/>
    <w:multiLevelType w:val="hybridMultilevel"/>
    <w:tmpl w:val="6BC0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8935A8"/>
    <w:multiLevelType w:val="hybridMultilevel"/>
    <w:tmpl w:val="5044B480"/>
    <w:lvl w:ilvl="0" w:tplc="370662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CE52FEC"/>
    <w:multiLevelType w:val="hybridMultilevel"/>
    <w:tmpl w:val="4EFE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B8D"/>
    <w:rsid w:val="00002374"/>
    <w:rsid w:val="00024FEE"/>
    <w:rsid w:val="00036EC7"/>
    <w:rsid w:val="000446F5"/>
    <w:rsid w:val="00050268"/>
    <w:rsid w:val="00052DE3"/>
    <w:rsid w:val="00087629"/>
    <w:rsid w:val="000B4B5A"/>
    <w:rsid w:val="000C6FE1"/>
    <w:rsid w:val="0012312E"/>
    <w:rsid w:val="001613B4"/>
    <w:rsid w:val="001931BF"/>
    <w:rsid w:val="001A44A6"/>
    <w:rsid w:val="001A798B"/>
    <w:rsid w:val="00203615"/>
    <w:rsid w:val="0025491C"/>
    <w:rsid w:val="00292614"/>
    <w:rsid w:val="002B1EE3"/>
    <w:rsid w:val="002C2BAD"/>
    <w:rsid w:val="002C3E90"/>
    <w:rsid w:val="002D78D2"/>
    <w:rsid w:val="002F4F2E"/>
    <w:rsid w:val="00315D6A"/>
    <w:rsid w:val="00321BF3"/>
    <w:rsid w:val="00323AD0"/>
    <w:rsid w:val="00363D7A"/>
    <w:rsid w:val="0037207B"/>
    <w:rsid w:val="003A4696"/>
    <w:rsid w:val="003B353C"/>
    <w:rsid w:val="003C3C4B"/>
    <w:rsid w:val="003E26FF"/>
    <w:rsid w:val="003E4600"/>
    <w:rsid w:val="003E7C83"/>
    <w:rsid w:val="003F4DF5"/>
    <w:rsid w:val="0041611D"/>
    <w:rsid w:val="00431867"/>
    <w:rsid w:val="00444AC4"/>
    <w:rsid w:val="00452680"/>
    <w:rsid w:val="00457562"/>
    <w:rsid w:val="00480171"/>
    <w:rsid w:val="00492684"/>
    <w:rsid w:val="0049439A"/>
    <w:rsid w:val="004C0266"/>
    <w:rsid w:val="004E0730"/>
    <w:rsid w:val="00500E9B"/>
    <w:rsid w:val="00506242"/>
    <w:rsid w:val="0052744F"/>
    <w:rsid w:val="005618F2"/>
    <w:rsid w:val="005B15DE"/>
    <w:rsid w:val="005B4281"/>
    <w:rsid w:val="00624AFD"/>
    <w:rsid w:val="00670AE3"/>
    <w:rsid w:val="006E6ABC"/>
    <w:rsid w:val="00704E59"/>
    <w:rsid w:val="007522A9"/>
    <w:rsid w:val="00753926"/>
    <w:rsid w:val="007E706E"/>
    <w:rsid w:val="007E7A41"/>
    <w:rsid w:val="00810A60"/>
    <w:rsid w:val="008218D3"/>
    <w:rsid w:val="00830A6A"/>
    <w:rsid w:val="00830B0E"/>
    <w:rsid w:val="0084586B"/>
    <w:rsid w:val="00856D33"/>
    <w:rsid w:val="008605BE"/>
    <w:rsid w:val="00894D3E"/>
    <w:rsid w:val="00896148"/>
    <w:rsid w:val="008C0E1A"/>
    <w:rsid w:val="0091553A"/>
    <w:rsid w:val="00966D3A"/>
    <w:rsid w:val="009A2E52"/>
    <w:rsid w:val="009B3373"/>
    <w:rsid w:val="009B536C"/>
    <w:rsid w:val="009F5B8D"/>
    <w:rsid w:val="00A35457"/>
    <w:rsid w:val="00A45E29"/>
    <w:rsid w:val="00AD6B88"/>
    <w:rsid w:val="00AE1132"/>
    <w:rsid w:val="00AF2EC4"/>
    <w:rsid w:val="00B14C0B"/>
    <w:rsid w:val="00B153FE"/>
    <w:rsid w:val="00B15A7C"/>
    <w:rsid w:val="00B25EA4"/>
    <w:rsid w:val="00B30B08"/>
    <w:rsid w:val="00B52C64"/>
    <w:rsid w:val="00B5797B"/>
    <w:rsid w:val="00B6270F"/>
    <w:rsid w:val="00B76B8B"/>
    <w:rsid w:val="00B96597"/>
    <w:rsid w:val="00BA6B25"/>
    <w:rsid w:val="00BB5009"/>
    <w:rsid w:val="00BB5FB0"/>
    <w:rsid w:val="00BE17F0"/>
    <w:rsid w:val="00BE564E"/>
    <w:rsid w:val="00C20C3E"/>
    <w:rsid w:val="00C96F5B"/>
    <w:rsid w:val="00CA4320"/>
    <w:rsid w:val="00D00BFA"/>
    <w:rsid w:val="00D51410"/>
    <w:rsid w:val="00D55A4F"/>
    <w:rsid w:val="00D73428"/>
    <w:rsid w:val="00DB31BA"/>
    <w:rsid w:val="00DD1792"/>
    <w:rsid w:val="00E07A49"/>
    <w:rsid w:val="00E11A34"/>
    <w:rsid w:val="00E2074F"/>
    <w:rsid w:val="00E5449D"/>
    <w:rsid w:val="00E87528"/>
    <w:rsid w:val="00EA4E34"/>
    <w:rsid w:val="00EC5A1E"/>
    <w:rsid w:val="00EF036B"/>
    <w:rsid w:val="00F20D2E"/>
    <w:rsid w:val="00F7243A"/>
    <w:rsid w:val="00F8313F"/>
    <w:rsid w:val="00FE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B8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1">
    <w:name w:val="Знак Знак1 Char Char1"/>
    <w:basedOn w:val="a"/>
    <w:semiHidden/>
    <w:rsid w:val="00500E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02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rsid w:val="00024FEE"/>
    <w:rPr>
      <w:color w:val="0000FF"/>
      <w:u w:val="single"/>
    </w:rPr>
  </w:style>
  <w:style w:type="paragraph" w:customStyle="1" w:styleId="ConsPlusTitle">
    <w:name w:val="ConsPlusTitle"/>
    <w:rsid w:val="00024F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024F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"/>
    <w:semiHidden/>
    <w:rsid w:val="003A4696"/>
    <w:rPr>
      <w:sz w:val="20"/>
      <w:szCs w:val="20"/>
    </w:rPr>
  </w:style>
  <w:style w:type="character" w:styleId="a6">
    <w:name w:val="footnote reference"/>
    <w:semiHidden/>
    <w:rsid w:val="003A4696"/>
    <w:rPr>
      <w:vertAlign w:val="superscript"/>
    </w:rPr>
  </w:style>
  <w:style w:type="paragraph" w:customStyle="1" w:styleId="Heading">
    <w:name w:val="Heading"/>
    <w:rsid w:val="00444A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7">
    <w:name w:val="Body Text"/>
    <w:basedOn w:val="a"/>
    <w:link w:val="a8"/>
    <w:rsid w:val="00444AC4"/>
    <w:pPr>
      <w:widowControl w:val="0"/>
      <w:suppressAutoHyphens/>
      <w:spacing w:after="120"/>
    </w:pPr>
    <w:rPr>
      <w:kern w:val="1"/>
      <w:sz w:val="28"/>
      <w:szCs w:val="28"/>
    </w:rPr>
  </w:style>
  <w:style w:type="character" w:customStyle="1" w:styleId="a8">
    <w:name w:val="Основной текст Знак"/>
    <w:link w:val="a7"/>
    <w:rsid w:val="00444AC4"/>
    <w:rPr>
      <w:kern w:val="1"/>
      <w:sz w:val="28"/>
      <w:szCs w:val="28"/>
    </w:rPr>
  </w:style>
  <w:style w:type="character" w:styleId="a9">
    <w:name w:val="Strong"/>
    <w:qFormat/>
    <w:rsid w:val="00444AC4"/>
    <w:rPr>
      <w:b/>
      <w:bCs/>
    </w:rPr>
  </w:style>
  <w:style w:type="paragraph" w:customStyle="1" w:styleId="Standard">
    <w:name w:val="Standard"/>
    <w:rsid w:val="00444AC4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aa">
    <w:name w:val="Заголовок"/>
    <w:basedOn w:val="a"/>
    <w:next w:val="a7"/>
    <w:rsid w:val="00444AC4"/>
    <w:pPr>
      <w:suppressAutoHyphens/>
      <w:spacing w:before="280" w:after="280"/>
    </w:pPr>
    <w:rPr>
      <w:lang w:eastAsia="ar-SA"/>
    </w:rPr>
  </w:style>
  <w:style w:type="paragraph" w:styleId="ab">
    <w:name w:val="List Paragraph"/>
    <w:basedOn w:val="a"/>
    <w:uiPriority w:val="34"/>
    <w:qFormat/>
    <w:rsid w:val="00444AC4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2F4F2E"/>
    <w:rPr>
      <w:rFonts w:ascii="Arial" w:hAnsi="Arial" w:cs="Arial"/>
    </w:rPr>
  </w:style>
  <w:style w:type="paragraph" w:customStyle="1" w:styleId="1">
    <w:name w:val="Без интервала1"/>
    <w:uiPriority w:val="99"/>
    <w:qFormat/>
    <w:rsid w:val="002F4F2E"/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rsid w:val="003C3C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C3C4B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C3C4B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e">
    <w:name w:val="header"/>
    <w:basedOn w:val="a"/>
    <w:link w:val="af"/>
    <w:rsid w:val="00BA6B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A6B25"/>
    <w:rPr>
      <w:sz w:val="24"/>
      <w:szCs w:val="24"/>
    </w:rPr>
  </w:style>
  <w:style w:type="paragraph" w:styleId="af0">
    <w:name w:val="footer"/>
    <w:basedOn w:val="a"/>
    <w:link w:val="af1"/>
    <w:rsid w:val="00BA6B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A6B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hyperlink" Target="http://ru.wikipedia.org/wiki/%D0%9A%D1%83%D0%BB%D1%8C%D1%82%D1%83%D1%80%D0%B0" TargetMode="External"/><Relationship Id="rId18" Type="http://schemas.openxmlformats.org/officeDocument/2006/relationships/hyperlink" Target="http://ru.wikipedia.org/wiki/%D0%94%D0%B5%D0%BA%D0%BE%D1%80%D0%B0%D1%82%D0%B8%D0%B2%D0%BD%D0%BE-%D0%BF%D1%80%D0%B8%D0%BA%D0%BB%D0%B0%D0%B4%D0%BD%D0%BE%D0%B5_%D0%B8%D1%81%D0%BA%D1%83%D1%81%D1%81%D1%82%D0%B2%D0%BE" TargetMode="External"/><Relationship Id="rId26" Type="http://schemas.openxmlformats.org/officeDocument/2006/relationships/hyperlink" Target="http://ru.wikipedia.org/wiki/%D0%9A%D0%BE%D0%BB%D0%BE%D0%BA%D0%BE%D0%BB%D1%8C%D0%BD%D1%8F" TargetMode="External"/><Relationship Id="rId39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D%D1%82%D0%BD%D0%BE%D0%BB%D0%BE%D0%B3%D0%B8%D1%8F" TargetMode="External"/><Relationship Id="rId34" Type="http://schemas.openxmlformats.org/officeDocument/2006/relationships/hyperlink" Target="http://ru.wikipedia.org/wiki/%D0%A1%D1%82%D0%BE%D1%8F%D0%BD%D0%BA%D0%B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98%D1%81%D1%82%D0%BE%D1%80%D0%B8%D1%8F" TargetMode="External"/><Relationship Id="rId17" Type="http://schemas.openxmlformats.org/officeDocument/2006/relationships/hyperlink" Target="http://ru.wikipedia.org/wiki/%D0%A1%D0%BA%D1%83%D0%BB%D1%8C%D0%BF%D1%82%D1%83%D1%80%D0%B0" TargetMode="External"/><Relationship Id="rId25" Type="http://schemas.openxmlformats.org/officeDocument/2006/relationships/hyperlink" Target="http://ru.wikipedia.org/wiki/%D0%A6%D0%B5%D1%80%D0%BA%D0%BE%D0%B2%D1%8C" TargetMode="External"/><Relationship Id="rId33" Type="http://schemas.openxmlformats.org/officeDocument/2006/relationships/hyperlink" Target="http://ru.wikipedia.org/wiki/%D0%A1%D0%B5%D0%BB%D0%B8%D1%89%D0%B5_(%D0%B0%D1%80%D1%85%D0%B5%D0%BE%D0%BB%D0%BE%D0%B3%D0%B8%D1%8F)" TargetMode="External"/><Relationship Id="rId38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6%D0%B8%D0%B2%D0%BE%D0%BF%D0%B8%D1%81%D1%8C" TargetMode="External"/><Relationship Id="rId20" Type="http://schemas.openxmlformats.org/officeDocument/2006/relationships/hyperlink" Target="http://ru.wikipedia.org/wiki/%D0%AD%D1%81%D1%82%D0%B5%D1%82%D0%B8%D0%BA%D0%B0" TargetMode="External"/><Relationship Id="rId29" Type="http://schemas.openxmlformats.org/officeDocument/2006/relationships/hyperlink" Target="http://ru.wikipedia.org/wiki/%D0%9C%D0%BE%D0%BD%D0%B0%D1%81%D1%82%D1%8B%D1%80%D1%8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0%B0%D0%BC%D1%8F%D1%82%D0%BD%D0%B8%D0%BA" TargetMode="External"/><Relationship Id="rId24" Type="http://schemas.openxmlformats.org/officeDocument/2006/relationships/hyperlink" Target="http://ru.wikipedia.org/wiki/%D0%A6%D0%B8%D0%B2%D0%B8%D0%BB%D0%B8%D0%B7%D0%B0%D1%86%D0%B8%D1%8F" TargetMode="External"/><Relationship Id="rId32" Type="http://schemas.openxmlformats.org/officeDocument/2006/relationships/hyperlink" Target="http://ru.wikipedia.org/wiki/%D0%93%D0%BE%D1%80%D0%BE%D0%B4%D0%B8%D1%89%D0%B5_(%D0%B0%D1%80%D1%85%D0%B5%D0%BE%D0%BB%D0%BE%D0%B3%D0%B8%D1%8F)" TargetMode="External"/><Relationship Id="rId37" Type="http://schemas.openxmlformats.org/officeDocument/2006/relationships/diagramQuickStyle" Target="diagrams/quickStyle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23" Type="http://schemas.openxmlformats.org/officeDocument/2006/relationships/hyperlink" Target="http://ru.wikipedia.org/wiki/%D0%AD%D0%BF%D0%BE%D1%85%D0%B0" TargetMode="External"/><Relationship Id="rId28" Type="http://schemas.openxmlformats.org/officeDocument/2006/relationships/hyperlink" Target="http://ru.wikipedia.org/wiki/%D0%A4%D0%BE%D1%80%D1%82%D0%B8%D1%84%D0%B8%D0%BA%D0%B0%D1%86%D0%B8%D1%8F" TargetMode="External"/><Relationship Id="rId36" Type="http://schemas.openxmlformats.org/officeDocument/2006/relationships/diagramLayout" Target="diagrams/layout1.xml"/><Relationship Id="rId10" Type="http://schemas.openxmlformats.org/officeDocument/2006/relationships/hyperlink" Target="garantF1://28820000.7" TargetMode="External"/><Relationship Id="rId19" Type="http://schemas.openxmlformats.org/officeDocument/2006/relationships/hyperlink" Target="http://ru.wikipedia.org/wiki/%D0%98%D1%81%D0%BA%D1%83%D1%81%D1%81%D1%82%D0%B2%D0%BE" TargetMode="External"/><Relationship Id="rId31" Type="http://schemas.openxmlformats.org/officeDocument/2006/relationships/hyperlink" Target="http://ru.wikipedia.org/wiki/%D0%9B%D0%B0%D0%BD%D0%B4%D1%88%D0%B0%D1%84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Relationship Id="rId14" Type="http://schemas.openxmlformats.org/officeDocument/2006/relationships/hyperlink" Target="http://ru.wikipedia.org/wiki/%D0%9D%D0%B0%D1%80%D0%BE%D0%B4" TargetMode="External"/><Relationship Id="rId22" Type="http://schemas.openxmlformats.org/officeDocument/2006/relationships/hyperlink" Target="http://ru.wikipedia.org/wiki/%D0%90%D0%BD%D1%82%D1%80%D0%BE%D0%BF%D0%BE%D0%BB%D0%BE%D0%B3%D0%B8%D1%8F" TargetMode="External"/><Relationship Id="rId27" Type="http://schemas.openxmlformats.org/officeDocument/2006/relationships/hyperlink" Target="http://ru.wikipedia.org/wiki/%D0%A7%D0%B0%D1%81%D0%BE%D0%B2%D0%BD%D1%8F" TargetMode="External"/><Relationship Id="rId30" Type="http://schemas.openxmlformats.org/officeDocument/2006/relationships/hyperlink" Target="http://ru.wikipedia.org/wiki/%D0%9F%D0%BE%D0%B4%D0%B2%D0%BE%D1%80%D1%8C%D0%B5" TargetMode="External"/><Relationship Id="rId35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68B965-2190-49A1-8302-B2B7F8E2F4B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0C4AABA-B8B9-4597-A4DD-24AEE670CE8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</a:t>
          </a:r>
        </a:p>
        <a:p>
          <a:pPr marR="0" algn="ctr" rtl="0"/>
          <a:r>
            <a:rPr lang="ru-RU" baseline="0" smtClean="0">
              <a:latin typeface="Calibri"/>
            </a:rPr>
            <a:t>заявления</a:t>
          </a:r>
          <a:endParaRPr lang="ru-RU" baseline="0" smtClean="0">
            <a:latin typeface="Times New Roman"/>
          </a:endParaRPr>
        </a:p>
      </dgm:t>
    </dgm:pt>
    <dgm:pt modelId="{08183927-D05F-4D90-8D5C-078042B5D25A}" type="parTrans" cxnId="{DB6F0787-A182-4C23-808F-ED21CCA5E5A1}">
      <dgm:prSet/>
      <dgm:spPr/>
    </dgm:pt>
    <dgm:pt modelId="{F8466E81-27A4-453A-80D0-31546F38222B}" type="sibTrans" cxnId="{DB6F0787-A182-4C23-808F-ED21CCA5E5A1}">
      <dgm:prSet/>
      <dgm:spPr/>
    </dgm:pt>
    <dgm:pt modelId="{A206EFE6-7616-4A95-9189-1845DB278EB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Проверка заявления</a:t>
          </a:r>
        </a:p>
      </dgm:t>
    </dgm:pt>
    <dgm:pt modelId="{9ABFFC15-C314-42CA-A673-5D51EED39AD8}" type="parTrans" cxnId="{E4DF80D2-307C-477F-ACCB-95F6581B1948}">
      <dgm:prSet/>
      <dgm:spPr/>
    </dgm:pt>
    <dgm:pt modelId="{0D609497-E0C4-41B8-95C1-8D5C115F6052}" type="sibTrans" cxnId="{E4DF80D2-307C-477F-ACCB-95F6581B1948}">
      <dgm:prSet/>
      <dgm:spPr/>
    </dgm:pt>
    <dgm:pt modelId="{0417C0AB-2384-47DC-B590-DEAC06045EC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gm:t>
    </dgm:pt>
    <dgm:pt modelId="{E17306FA-6FFA-4022-BECD-303C92DE5D6D}" type="parTrans" cxnId="{EF6D0B42-B85D-4527-8664-C669638036DB}">
      <dgm:prSet/>
      <dgm:spPr/>
    </dgm:pt>
    <dgm:pt modelId="{40354D5B-D673-4678-BD94-AEC2B53E9DED}" type="sibTrans" cxnId="{EF6D0B42-B85D-4527-8664-C669638036DB}">
      <dgm:prSet/>
      <dgm:spPr/>
    </dgm:pt>
    <dgm:pt modelId="{507FA833-FE52-4B83-9A23-86A91B45077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да</a:t>
          </a:r>
          <a:endParaRPr lang="ru-RU" smtClean="0"/>
        </a:p>
      </dgm:t>
    </dgm:pt>
    <dgm:pt modelId="{EFF2C7F8-9FC0-4D88-9F8C-BA313D9A4F7B}" type="parTrans" cxnId="{B7A26846-EFB4-47EB-8DC5-640D1CD3087B}">
      <dgm:prSet/>
      <dgm:spPr/>
    </dgm:pt>
    <dgm:pt modelId="{85EB1DED-AAA6-4E04-BFF4-B1F0DBFA464C}" type="sibTrans" cxnId="{B7A26846-EFB4-47EB-8DC5-640D1CD3087B}">
      <dgm:prSet/>
      <dgm:spPr/>
    </dgm:pt>
    <dgm:pt modelId="{74B6B130-91FD-4C5E-BCDF-E7B6B7B9BCE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 информации</a:t>
          </a:r>
        </a:p>
      </dgm:t>
    </dgm:pt>
    <dgm:pt modelId="{5B4E9AA0-D7E6-4829-8888-87C48FD56DEF}" type="parTrans" cxnId="{DF6E5491-E1F8-4CFB-A161-1904012679DC}">
      <dgm:prSet/>
      <dgm:spPr/>
    </dgm:pt>
    <dgm:pt modelId="{F1A4CB65-44BC-450C-B433-6D28F8F54773}" type="sibTrans" cxnId="{DF6E5491-E1F8-4CFB-A161-1904012679DC}">
      <dgm:prSet/>
      <dgm:spPr/>
    </dgm:pt>
    <dgm:pt modelId="{AEA07E6E-DFC6-4D8C-AE21-D6F4F8E387D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информации  </a:t>
          </a:r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заявителю</a:t>
          </a:r>
        </a:p>
      </dgm:t>
    </dgm:pt>
    <dgm:pt modelId="{A0ED6465-F99E-498F-AA71-F28CAF34253E}" type="parTrans" cxnId="{370FB15B-CF01-457B-B7D8-E028CB6590BD}">
      <dgm:prSet/>
      <dgm:spPr/>
    </dgm:pt>
    <dgm:pt modelId="{D9E85748-A748-4404-92A1-7EB825D43366}" type="sibTrans" cxnId="{370FB15B-CF01-457B-B7D8-E028CB6590BD}">
      <dgm:prSet/>
      <dgm:spPr/>
    </dgm:pt>
    <dgm:pt modelId="{CD758FA2-E4A8-47A8-A9E2-12FD4987C2E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нет</a:t>
          </a:r>
          <a:endParaRPr lang="ru-RU" smtClean="0"/>
        </a:p>
      </dgm:t>
    </dgm:pt>
    <dgm:pt modelId="{66D532EA-2A43-4D9D-95B8-7F4D15165567}" type="parTrans" cxnId="{BC398526-2C13-4BFB-90E3-420134679B7E}">
      <dgm:prSet/>
      <dgm:spPr/>
    </dgm:pt>
    <dgm:pt modelId="{BDC04B1D-3896-456E-B659-8AA714056B37}" type="sibTrans" cxnId="{BC398526-2C13-4BFB-90E3-420134679B7E}">
      <dgm:prSet/>
      <dgm:spPr/>
    </dgm:pt>
    <dgm:pt modelId="{3C8FC46C-ABBD-443A-A317-DC939DB1B61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уведомления об отказе выдачи информации</a:t>
          </a:r>
        </a:p>
      </dgm:t>
    </dgm:pt>
    <dgm:pt modelId="{B5FC8402-C891-45B3-BAAA-F86F8BF1CFB2}" type="parTrans" cxnId="{776D2FCC-4D34-43CC-91C3-C565B55A89D1}">
      <dgm:prSet/>
      <dgm:spPr/>
    </dgm:pt>
    <dgm:pt modelId="{1132381F-D1F9-4948-B39E-3DCD588FC0AC}" type="sibTrans" cxnId="{776D2FCC-4D34-43CC-91C3-C565B55A89D1}">
      <dgm:prSet/>
      <dgm:spPr/>
    </dgm:pt>
    <dgm:pt modelId="{8B388ECB-E79E-40FA-BCC0-C7C69EFC363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уведомления  </a:t>
          </a:r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заявителю</a:t>
          </a:r>
        </a:p>
      </dgm:t>
    </dgm:pt>
    <dgm:pt modelId="{C9901B3C-1878-45B0-B929-5DC96C79F690}" type="parTrans" cxnId="{2D49F56B-1B0A-4DB7-8401-0728357881CE}">
      <dgm:prSet/>
      <dgm:spPr/>
    </dgm:pt>
    <dgm:pt modelId="{61E9EC00-5056-4848-918E-55B2882275A3}" type="sibTrans" cxnId="{2D49F56B-1B0A-4DB7-8401-0728357881CE}">
      <dgm:prSet/>
      <dgm:spPr/>
    </dgm:pt>
    <dgm:pt modelId="{9DFB2D71-4F77-413F-91D8-286A6E723197}" type="pres">
      <dgm:prSet presAssocID="{0E68B965-2190-49A1-8302-B2B7F8E2F4B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40C89C-7550-4CAF-A448-BA8F0D392A85}" type="pres">
      <dgm:prSet presAssocID="{10C4AABA-B8B9-4597-A4DD-24AEE670CE88}" presName="hierRoot1" presStyleCnt="0">
        <dgm:presLayoutVars>
          <dgm:hierBranch/>
        </dgm:presLayoutVars>
      </dgm:prSet>
      <dgm:spPr/>
    </dgm:pt>
    <dgm:pt modelId="{350EE73C-F52C-47CA-B63C-810DE7231995}" type="pres">
      <dgm:prSet presAssocID="{10C4AABA-B8B9-4597-A4DD-24AEE670CE88}" presName="rootComposite1" presStyleCnt="0"/>
      <dgm:spPr/>
    </dgm:pt>
    <dgm:pt modelId="{9A00EF10-5BF3-491B-B528-A37B304D1BF4}" type="pres">
      <dgm:prSet presAssocID="{10C4AABA-B8B9-4597-A4DD-24AEE670CE8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10FE6F-DC03-4290-8470-75AC4B518C9B}" type="pres">
      <dgm:prSet presAssocID="{10C4AABA-B8B9-4597-A4DD-24AEE670CE88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B8023A4-F276-46E9-B83C-D5B70386B571}" type="pres">
      <dgm:prSet presAssocID="{10C4AABA-B8B9-4597-A4DD-24AEE670CE88}" presName="hierChild2" presStyleCnt="0"/>
      <dgm:spPr/>
    </dgm:pt>
    <dgm:pt modelId="{DE004582-3F40-4DE1-AB73-E44AF54845FB}" type="pres">
      <dgm:prSet presAssocID="{9ABFFC15-C314-42CA-A673-5D51EED39AD8}" presName="Name35" presStyleLbl="parChTrans1D2" presStyleIdx="0" presStyleCnt="1"/>
      <dgm:spPr/>
    </dgm:pt>
    <dgm:pt modelId="{488D1E5D-5490-4916-9326-5F1016273DD5}" type="pres">
      <dgm:prSet presAssocID="{A206EFE6-7616-4A95-9189-1845DB278EB0}" presName="hierRoot2" presStyleCnt="0">
        <dgm:presLayoutVars>
          <dgm:hierBranch/>
        </dgm:presLayoutVars>
      </dgm:prSet>
      <dgm:spPr/>
    </dgm:pt>
    <dgm:pt modelId="{42D2A6F2-F7A1-4B1C-BD98-66B665881D6F}" type="pres">
      <dgm:prSet presAssocID="{A206EFE6-7616-4A95-9189-1845DB278EB0}" presName="rootComposite" presStyleCnt="0"/>
      <dgm:spPr/>
    </dgm:pt>
    <dgm:pt modelId="{DC40D1D9-E6D5-4FDA-8EFC-9A2C05CD0223}" type="pres">
      <dgm:prSet presAssocID="{A206EFE6-7616-4A95-9189-1845DB278EB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1A8EA4-3113-4868-A920-050B92A3F510}" type="pres">
      <dgm:prSet presAssocID="{A206EFE6-7616-4A95-9189-1845DB278EB0}" presName="rootConnector" presStyleLbl="node2" presStyleIdx="0" presStyleCnt="1"/>
      <dgm:spPr/>
      <dgm:t>
        <a:bodyPr/>
        <a:lstStyle/>
        <a:p>
          <a:endParaRPr lang="ru-RU"/>
        </a:p>
      </dgm:t>
    </dgm:pt>
    <dgm:pt modelId="{6EB105A4-39B7-40E1-A1D9-013ADC7DDFE7}" type="pres">
      <dgm:prSet presAssocID="{A206EFE6-7616-4A95-9189-1845DB278EB0}" presName="hierChild4" presStyleCnt="0"/>
      <dgm:spPr/>
    </dgm:pt>
    <dgm:pt modelId="{4B91DE11-5EDA-41E8-9468-6B01657E8CF7}" type="pres">
      <dgm:prSet presAssocID="{E17306FA-6FFA-4022-BECD-303C92DE5D6D}" presName="Name35" presStyleLbl="parChTrans1D3" presStyleIdx="0" presStyleCnt="1"/>
      <dgm:spPr/>
    </dgm:pt>
    <dgm:pt modelId="{535B0B5A-F4EC-463E-AA0C-B3FE225D5262}" type="pres">
      <dgm:prSet presAssocID="{0417C0AB-2384-47DC-B590-DEAC06045EC2}" presName="hierRoot2" presStyleCnt="0">
        <dgm:presLayoutVars>
          <dgm:hierBranch/>
        </dgm:presLayoutVars>
      </dgm:prSet>
      <dgm:spPr/>
    </dgm:pt>
    <dgm:pt modelId="{AC043005-CF4F-417B-A3C7-F25437FFA677}" type="pres">
      <dgm:prSet presAssocID="{0417C0AB-2384-47DC-B590-DEAC06045EC2}" presName="rootComposite" presStyleCnt="0"/>
      <dgm:spPr/>
    </dgm:pt>
    <dgm:pt modelId="{774DE483-5F7C-4BFE-9505-DF4C0C48040C}" type="pres">
      <dgm:prSet presAssocID="{0417C0AB-2384-47DC-B590-DEAC06045EC2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2D74F2-7EE9-4A0F-97B1-E16DE2DA5620}" type="pres">
      <dgm:prSet presAssocID="{0417C0AB-2384-47DC-B590-DEAC06045EC2}" presName="rootConnector" presStyleLbl="node3" presStyleIdx="0" presStyleCnt="1"/>
      <dgm:spPr/>
      <dgm:t>
        <a:bodyPr/>
        <a:lstStyle/>
        <a:p>
          <a:endParaRPr lang="ru-RU"/>
        </a:p>
      </dgm:t>
    </dgm:pt>
    <dgm:pt modelId="{4505E1D8-15B8-4E03-9438-030952AD9173}" type="pres">
      <dgm:prSet presAssocID="{0417C0AB-2384-47DC-B590-DEAC06045EC2}" presName="hierChild4" presStyleCnt="0"/>
      <dgm:spPr/>
    </dgm:pt>
    <dgm:pt modelId="{5B622902-96FB-4238-9969-C330CA58BBA1}" type="pres">
      <dgm:prSet presAssocID="{EFF2C7F8-9FC0-4D88-9F8C-BA313D9A4F7B}" presName="Name35" presStyleLbl="parChTrans1D4" presStyleIdx="0" presStyleCnt="6"/>
      <dgm:spPr/>
    </dgm:pt>
    <dgm:pt modelId="{295862C4-8C21-4E7D-B51C-24C4C9CE7818}" type="pres">
      <dgm:prSet presAssocID="{507FA833-FE52-4B83-9A23-86A91B450777}" presName="hierRoot2" presStyleCnt="0">
        <dgm:presLayoutVars>
          <dgm:hierBranch/>
        </dgm:presLayoutVars>
      </dgm:prSet>
      <dgm:spPr/>
    </dgm:pt>
    <dgm:pt modelId="{89C818D3-43C6-4002-9CCE-878B032FFFF7}" type="pres">
      <dgm:prSet presAssocID="{507FA833-FE52-4B83-9A23-86A91B450777}" presName="rootComposite" presStyleCnt="0"/>
      <dgm:spPr/>
    </dgm:pt>
    <dgm:pt modelId="{06C5EB0B-6DFE-4B4F-A3B2-50F2CCE8A5DB}" type="pres">
      <dgm:prSet presAssocID="{507FA833-FE52-4B83-9A23-86A91B450777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345B90-F692-4F4E-915E-913DD9ACECB8}" type="pres">
      <dgm:prSet presAssocID="{507FA833-FE52-4B83-9A23-86A91B450777}" presName="rootConnector" presStyleLbl="node4" presStyleIdx="0" presStyleCnt="6"/>
      <dgm:spPr/>
      <dgm:t>
        <a:bodyPr/>
        <a:lstStyle/>
        <a:p>
          <a:endParaRPr lang="ru-RU"/>
        </a:p>
      </dgm:t>
    </dgm:pt>
    <dgm:pt modelId="{7963C0D1-EC2F-4290-9904-9A4FC6A04914}" type="pres">
      <dgm:prSet presAssocID="{507FA833-FE52-4B83-9A23-86A91B450777}" presName="hierChild4" presStyleCnt="0"/>
      <dgm:spPr/>
    </dgm:pt>
    <dgm:pt modelId="{191416A3-304E-47D9-99AE-2A2518E2E4DB}" type="pres">
      <dgm:prSet presAssocID="{5B4E9AA0-D7E6-4829-8888-87C48FD56DEF}" presName="Name35" presStyleLbl="parChTrans1D4" presStyleIdx="1" presStyleCnt="6"/>
      <dgm:spPr/>
    </dgm:pt>
    <dgm:pt modelId="{065CFE6E-5620-480F-95F1-F9449AD90078}" type="pres">
      <dgm:prSet presAssocID="{74B6B130-91FD-4C5E-BCDF-E7B6B7B9BCEE}" presName="hierRoot2" presStyleCnt="0">
        <dgm:presLayoutVars>
          <dgm:hierBranch/>
        </dgm:presLayoutVars>
      </dgm:prSet>
      <dgm:spPr/>
    </dgm:pt>
    <dgm:pt modelId="{A9F5AB08-F82E-4A6B-A608-7CDE2AECDCB9}" type="pres">
      <dgm:prSet presAssocID="{74B6B130-91FD-4C5E-BCDF-E7B6B7B9BCEE}" presName="rootComposite" presStyleCnt="0"/>
      <dgm:spPr/>
    </dgm:pt>
    <dgm:pt modelId="{6582DA76-A3A1-414F-8887-8AD3F90BD43A}" type="pres">
      <dgm:prSet presAssocID="{74B6B130-91FD-4C5E-BCDF-E7B6B7B9BCEE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A756E4-0CEF-4DAA-B78E-8A0A22D11ED7}" type="pres">
      <dgm:prSet presAssocID="{74B6B130-91FD-4C5E-BCDF-E7B6B7B9BCEE}" presName="rootConnector" presStyleLbl="node4" presStyleIdx="1" presStyleCnt="6"/>
      <dgm:spPr/>
      <dgm:t>
        <a:bodyPr/>
        <a:lstStyle/>
        <a:p>
          <a:endParaRPr lang="ru-RU"/>
        </a:p>
      </dgm:t>
    </dgm:pt>
    <dgm:pt modelId="{D82711F3-D2E6-4DB1-8F77-403DF613AA55}" type="pres">
      <dgm:prSet presAssocID="{74B6B130-91FD-4C5E-BCDF-E7B6B7B9BCEE}" presName="hierChild4" presStyleCnt="0"/>
      <dgm:spPr/>
    </dgm:pt>
    <dgm:pt modelId="{42CD3886-B1EB-4B9C-A58B-D03E5F99AEEF}" type="pres">
      <dgm:prSet presAssocID="{A0ED6465-F99E-498F-AA71-F28CAF34253E}" presName="Name35" presStyleLbl="parChTrans1D4" presStyleIdx="2" presStyleCnt="6"/>
      <dgm:spPr/>
    </dgm:pt>
    <dgm:pt modelId="{B82CE5A7-6684-4959-9CCA-93700DC08DA8}" type="pres">
      <dgm:prSet presAssocID="{AEA07E6E-DFC6-4D8C-AE21-D6F4F8E387D1}" presName="hierRoot2" presStyleCnt="0">
        <dgm:presLayoutVars>
          <dgm:hierBranch val="r"/>
        </dgm:presLayoutVars>
      </dgm:prSet>
      <dgm:spPr/>
    </dgm:pt>
    <dgm:pt modelId="{71FAFB22-4AD9-4321-BEE1-B022C8983349}" type="pres">
      <dgm:prSet presAssocID="{AEA07E6E-DFC6-4D8C-AE21-D6F4F8E387D1}" presName="rootComposite" presStyleCnt="0"/>
      <dgm:spPr/>
    </dgm:pt>
    <dgm:pt modelId="{EF5DD577-A76C-4EA0-84FA-C2FC17FE7FD3}" type="pres">
      <dgm:prSet presAssocID="{AEA07E6E-DFC6-4D8C-AE21-D6F4F8E387D1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5B489B-C9F6-406D-8A96-F96B328945A7}" type="pres">
      <dgm:prSet presAssocID="{AEA07E6E-DFC6-4D8C-AE21-D6F4F8E387D1}" presName="rootConnector" presStyleLbl="node4" presStyleIdx="2" presStyleCnt="6"/>
      <dgm:spPr/>
      <dgm:t>
        <a:bodyPr/>
        <a:lstStyle/>
        <a:p>
          <a:endParaRPr lang="ru-RU"/>
        </a:p>
      </dgm:t>
    </dgm:pt>
    <dgm:pt modelId="{E200E30C-4F49-4138-9FDD-B439E183C1D3}" type="pres">
      <dgm:prSet presAssocID="{AEA07E6E-DFC6-4D8C-AE21-D6F4F8E387D1}" presName="hierChild4" presStyleCnt="0"/>
      <dgm:spPr/>
    </dgm:pt>
    <dgm:pt modelId="{F386A363-8D90-45C7-AB6A-BF56B44595ED}" type="pres">
      <dgm:prSet presAssocID="{AEA07E6E-DFC6-4D8C-AE21-D6F4F8E387D1}" presName="hierChild5" presStyleCnt="0"/>
      <dgm:spPr/>
    </dgm:pt>
    <dgm:pt modelId="{93855AB4-6476-4AB2-8592-E2DBA94F74D4}" type="pres">
      <dgm:prSet presAssocID="{74B6B130-91FD-4C5E-BCDF-E7B6B7B9BCEE}" presName="hierChild5" presStyleCnt="0"/>
      <dgm:spPr/>
    </dgm:pt>
    <dgm:pt modelId="{9173148D-B51A-41FF-A36A-EB9844AF5ADF}" type="pres">
      <dgm:prSet presAssocID="{507FA833-FE52-4B83-9A23-86A91B450777}" presName="hierChild5" presStyleCnt="0"/>
      <dgm:spPr/>
    </dgm:pt>
    <dgm:pt modelId="{B7755534-3F4C-4050-B3C5-8F753EEDA7A6}" type="pres">
      <dgm:prSet presAssocID="{66D532EA-2A43-4D9D-95B8-7F4D15165567}" presName="Name35" presStyleLbl="parChTrans1D4" presStyleIdx="3" presStyleCnt="6"/>
      <dgm:spPr/>
    </dgm:pt>
    <dgm:pt modelId="{E2AC1811-6C41-46AD-A7FB-0DD0D01CFB25}" type="pres">
      <dgm:prSet presAssocID="{CD758FA2-E4A8-47A8-A9E2-12FD4987C2EE}" presName="hierRoot2" presStyleCnt="0">
        <dgm:presLayoutVars>
          <dgm:hierBranch/>
        </dgm:presLayoutVars>
      </dgm:prSet>
      <dgm:spPr/>
    </dgm:pt>
    <dgm:pt modelId="{3AF93D89-4721-4FB6-81A2-5BF77144BCA2}" type="pres">
      <dgm:prSet presAssocID="{CD758FA2-E4A8-47A8-A9E2-12FD4987C2EE}" presName="rootComposite" presStyleCnt="0"/>
      <dgm:spPr/>
    </dgm:pt>
    <dgm:pt modelId="{77DD5CC5-6C39-47CA-A67E-9E9A3C1BDB1E}" type="pres">
      <dgm:prSet presAssocID="{CD758FA2-E4A8-47A8-A9E2-12FD4987C2EE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09EB24-AB67-43F4-B20B-B994CAA82A52}" type="pres">
      <dgm:prSet presAssocID="{CD758FA2-E4A8-47A8-A9E2-12FD4987C2EE}" presName="rootConnector" presStyleLbl="node4" presStyleIdx="3" presStyleCnt="6"/>
      <dgm:spPr/>
      <dgm:t>
        <a:bodyPr/>
        <a:lstStyle/>
        <a:p>
          <a:endParaRPr lang="ru-RU"/>
        </a:p>
      </dgm:t>
    </dgm:pt>
    <dgm:pt modelId="{A6AE03CE-7135-4316-805B-D77B2BC09709}" type="pres">
      <dgm:prSet presAssocID="{CD758FA2-E4A8-47A8-A9E2-12FD4987C2EE}" presName="hierChild4" presStyleCnt="0"/>
      <dgm:spPr/>
    </dgm:pt>
    <dgm:pt modelId="{4CE9A722-B2E3-48D4-948E-543F83051C3C}" type="pres">
      <dgm:prSet presAssocID="{B5FC8402-C891-45B3-BAAA-F86F8BF1CFB2}" presName="Name35" presStyleLbl="parChTrans1D4" presStyleIdx="4" presStyleCnt="6"/>
      <dgm:spPr/>
    </dgm:pt>
    <dgm:pt modelId="{0275C3FD-5775-4366-AB24-38CE9332D13F}" type="pres">
      <dgm:prSet presAssocID="{3C8FC46C-ABBD-443A-A317-DC939DB1B611}" presName="hierRoot2" presStyleCnt="0">
        <dgm:presLayoutVars>
          <dgm:hierBranch/>
        </dgm:presLayoutVars>
      </dgm:prSet>
      <dgm:spPr/>
    </dgm:pt>
    <dgm:pt modelId="{A6CB7A56-10A3-4BB6-A3D3-F3DA60F329C3}" type="pres">
      <dgm:prSet presAssocID="{3C8FC46C-ABBD-443A-A317-DC939DB1B611}" presName="rootComposite" presStyleCnt="0"/>
      <dgm:spPr/>
    </dgm:pt>
    <dgm:pt modelId="{9E06927F-0A3C-4884-BD33-EB539B434355}" type="pres">
      <dgm:prSet presAssocID="{3C8FC46C-ABBD-443A-A317-DC939DB1B611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52D3E9-01D9-41B3-9278-83B659C932E7}" type="pres">
      <dgm:prSet presAssocID="{3C8FC46C-ABBD-443A-A317-DC939DB1B611}" presName="rootConnector" presStyleLbl="node4" presStyleIdx="4" presStyleCnt="6"/>
      <dgm:spPr/>
      <dgm:t>
        <a:bodyPr/>
        <a:lstStyle/>
        <a:p>
          <a:endParaRPr lang="ru-RU"/>
        </a:p>
      </dgm:t>
    </dgm:pt>
    <dgm:pt modelId="{29B8F722-C95A-4F2B-9E40-8F83E05C3104}" type="pres">
      <dgm:prSet presAssocID="{3C8FC46C-ABBD-443A-A317-DC939DB1B611}" presName="hierChild4" presStyleCnt="0"/>
      <dgm:spPr/>
    </dgm:pt>
    <dgm:pt modelId="{87B720B7-4434-4AED-A9EE-2EF9251CFF14}" type="pres">
      <dgm:prSet presAssocID="{C9901B3C-1878-45B0-B929-5DC96C79F690}" presName="Name35" presStyleLbl="parChTrans1D4" presStyleIdx="5" presStyleCnt="6"/>
      <dgm:spPr/>
    </dgm:pt>
    <dgm:pt modelId="{A982FB42-A419-4D6C-A34D-4D14253B6D8B}" type="pres">
      <dgm:prSet presAssocID="{8B388ECB-E79E-40FA-BCC0-C7C69EFC363D}" presName="hierRoot2" presStyleCnt="0">
        <dgm:presLayoutVars>
          <dgm:hierBranch val="r"/>
        </dgm:presLayoutVars>
      </dgm:prSet>
      <dgm:spPr/>
    </dgm:pt>
    <dgm:pt modelId="{5195D82D-06A6-4E0D-AA16-347919EC70BA}" type="pres">
      <dgm:prSet presAssocID="{8B388ECB-E79E-40FA-BCC0-C7C69EFC363D}" presName="rootComposite" presStyleCnt="0"/>
      <dgm:spPr/>
    </dgm:pt>
    <dgm:pt modelId="{C87F4721-4342-411B-8FC6-3CB16A120163}" type="pres">
      <dgm:prSet presAssocID="{8B388ECB-E79E-40FA-BCC0-C7C69EFC363D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C48B3D-03B9-44F8-9E1E-90072BCC9B2C}" type="pres">
      <dgm:prSet presAssocID="{8B388ECB-E79E-40FA-BCC0-C7C69EFC363D}" presName="rootConnector" presStyleLbl="node4" presStyleIdx="5" presStyleCnt="6"/>
      <dgm:spPr/>
      <dgm:t>
        <a:bodyPr/>
        <a:lstStyle/>
        <a:p>
          <a:endParaRPr lang="ru-RU"/>
        </a:p>
      </dgm:t>
    </dgm:pt>
    <dgm:pt modelId="{998A79DD-585B-447C-8E6C-ECD504AF4B0A}" type="pres">
      <dgm:prSet presAssocID="{8B388ECB-E79E-40FA-BCC0-C7C69EFC363D}" presName="hierChild4" presStyleCnt="0"/>
      <dgm:spPr/>
    </dgm:pt>
    <dgm:pt modelId="{4F8379A8-3A74-4A8E-8076-9FCFE70428A2}" type="pres">
      <dgm:prSet presAssocID="{8B388ECB-E79E-40FA-BCC0-C7C69EFC363D}" presName="hierChild5" presStyleCnt="0"/>
      <dgm:spPr/>
    </dgm:pt>
    <dgm:pt modelId="{3A88440F-D21F-496D-BC92-81F7254E9749}" type="pres">
      <dgm:prSet presAssocID="{3C8FC46C-ABBD-443A-A317-DC939DB1B611}" presName="hierChild5" presStyleCnt="0"/>
      <dgm:spPr/>
    </dgm:pt>
    <dgm:pt modelId="{08A8A471-5C92-4DCA-93E0-8D1133CB1226}" type="pres">
      <dgm:prSet presAssocID="{CD758FA2-E4A8-47A8-A9E2-12FD4987C2EE}" presName="hierChild5" presStyleCnt="0"/>
      <dgm:spPr/>
    </dgm:pt>
    <dgm:pt modelId="{870A9F18-E472-49CA-8365-D7346BE47639}" type="pres">
      <dgm:prSet presAssocID="{0417C0AB-2384-47DC-B590-DEAC06045EC2}" presName="hierChild5" presStyleCnt="0"/>
      <dgm:spPr/>
    </dgm:pt>
    <dgm:pt modelId="{B884E7B5-9E1A-4DFD-B423-BFE6678CEAA9}" type="pres">
      <dgm:prSet presAssocID="{A206EFE6-7616-4A95-9189-1845DB278EB0}" presName="hierChild5" presStyleCnt="0"/>
      <dgm:spPr/>
    </dgm:pt>
    <dgm:pt modelId="{FDBF4F69-723B-4CEF-A0D1-0F158E1D6BA2}" type="pres">
      <dgm:prSet presAssocID="{10C4AABA-B8B9-4597-A4DD-24AEE670CE88}" presName="hierChild3" presStyleCnt="0"/>
      <dgm:spPr/>
    </dgm:pt>
  </dgm:ptLst>
  <dgm:cxnLst>
    <dgm:cxn modelId="{3141F07B-3137-43F6-BF5B-F64E4E8B1CEA}" type="presOf" srcId="{8B388ECB-E79E-40FA-BCC0-C7C69EFC363D}" destId="{5AC48B3D-03B9-44F8-9E1E-90072BCC9B2C}" srcOrd="1" destOrd="0" presId="urn:microsoft.com/office/officeart/2005/8/layout/orgChart1"/>
    <dgm:cxn modelId="{DF6E5491-E1F8-4CFB-A161-1904012679DC}" srcId="{507FA833-FE52-4B83-9A23-86A91B450777}" destId="{74B6B130-91FD-4C5E-BCDF-E7B6B7B9BCEE}" srcOrd="0" destOrd="0" parTransId="{5B4E9AA0-D7E6-4829-8888-87C48FD56DEF}" sibTransId="{F1A4CB65-44BC-450C-B433-6D28F8F54773}"/>
    <dgm:cxn modelId="{1D746554-ACB4-42BA-A4B4-6B3202581B5F}" type="presOf" srcId="{0417C0AB-2384-47DC-B590-DEAC06045EC2}" destId="{3B2D74F2-7EE9-4A0F-97B1-E16DE2DA5620}" srcOrd="1" destOrd="0" presId="urn:microsoft.com/office/officeart/2005/8/layout/orgChart1"/>
    <dgm:cxn modelId="{7CD341CF-F43D-42FF-B5D0-C748DE3E5FDA}" type="presOf" srcId="{CD758FA2-E4A8-47A8-A9E2-12FD4987C2EE}" destId="{77DD5CC5-6C39-47CA-A67E-9E9A3C1BDB1E}" srcOrd="0" destOrd="0" presId="urn:microsoft.com/office/officeart/2005/8/layout/orgChart1"/>
    <dgm:cxn modelId="{47A2C7AB-4B73-40D3-8274-723C8CE47AC5}" type="presOf" srcId="{3C8FC46C-ABBD-443A-A317-DC939DB1B611}" destId="{9E06927F-0A3C-4884-BD33-EB539B434355}" srcOrd="0" destOrd="0" presId="urn:microsoft.com/office/officeart/2005/8/layout/orgChart1"/>
    <dgm:cxn modelId="{103B82CA-C095-4E74-A80C-DA4A6C010263}" type="presOf" srcId="{C9901B3C-1878-45B0-B929-5DC96C79F690}" destId="{87B720B7-4434-4AED-A9EE-2EF9251CFF14}" srcOrd="0" destOrd="0" presId="urn:microsoft.com/office/officeart/2005/8/layout/orgChart1"/>
    <dgm:cxn modelId="{2D49F56B-1B0A-4DB7-8401-0728357881CE}" srcId="{3C8FC46C-ABBD-443A-A317-DC939DB1B611}" destId="{8B388ECB-E79E-40FA-BCC0-C7C69EFC363D}" srcOrd="0" destOrd="0" parTransId="{C9901B3C-1878-45B0-B929-5DC96C79F690}" sibTransId="{61E9EC00-5056-4848-918E-55B2882275A3}"/>
    <dgm:cxn modelId="{B7A26846-EFB4-47EB-8DC5-640D1CD3087B}" srcId="{0417C0AB-2384-47DC-B590-DEAC06045EC2}" destId="{507FA833-FE52-4B83-9A23-86A91B450777}" srcOrd="0" destOrd="0" parTransId="{EFF2C7F8-9FC0-4D88-9F8C-BA313D9A4F7B}" sibTransId="{85EB1DED-AAA6-4E04-BFF4-B1F0DBFA464C}"/>
    <dgm:cxn modelId="{3637210A-7772-44C7-B165-E9B9EE6AAEF3}" type="presOf" srcId="{A206EFE6-7616-4A95-9189-1845DB278EB0}" destId="{DC40D1D9-E6D5-4FDA-8EFC-9A2C05CD0223}" srcOrd="0" destOrd="0" presId="urn:microsoft.com/office/officeart/2005/8/layout/orgChart1"/>
    <dgm:cxn modelId="{AA454A1F-A270-41C8-9113-0DD2FE299B92}" type="presOf" srcId="{9ABFFC15-C314-42CA-A673-5D51EED39AD8}" destId="{DE004582-3F40-4DE1-AB73-E44AF54845FB}" srcOrd="0" destOrd="0" presId="urn:microsoft.com/office/officeart/2005/8/layout/orgChart1"/>
    <dgm:cxn modelId="{BC398526-2C13-4BFB-90E3-420134679B7E}" srcId="{0417C0AB-2384-47DC-B590-DEAC06045EC2}" destId="{CD758FA2-E4A8-47A8-A9E2-12FD4987C2EE}" srcOrd="1" destOrd="0" parTransId="{66D532EA-2A43-4D9D-95B8-7F4D15165567}" sibTransId="{BDC04B1D-3896-456E-B659-8AA714056B37}"/>
    <dgm:cxn modelId="{242A124C-A577-417B-870F-6C8D00A54461}" type="presOf" srcId="{507FA833-FE52-4B83-9A23-86A91B450777}" destId="{23345B90-F692-4F4E-915E-913DD9ACECB8}" srcOrd="1" destOrd="0" presId="urn:microsoft.com/office/officeart/2005/8/layout/orgChart1"/>
    <dgm:cxn modelId="{155E2735-9080-4C41-B278-43571529766B}" type="presOf" srcId="{A0ED6465-F99E-498F-AA71-F28CAF34253E}" destId="{42CD3886-B1EB-4B9C-A58B-D03E5F99AEEF}" srcOrd="0" destOrd="0" presId="urn:microsoft.com/office/officeart/2005/8/layout/orgChart1"/>
    <dgm:cxn modelId="{2114D502-0686-45B1-9847-F9EDA4D39A3D}" type="presOf" srcId="{74B6B130-91FD-4C5E-BCDF-E7B6B7B9BCEE}" destId="{26A756E4-0CEF-4DAA-B78E-8A0A22D11ED7}" srcOrd="1" destOrd="0" presId="urn:microsoft.com/office/officeart/2005/8/layout/orgChart1"/>
    <dgm:cxn modelId="{DB6F0787-A182-4C23-808F-ED21CCA5E5A1}" srcId="{0E68B965-2190-49A1-8302-B2B7F8E2F4B8}" destId="{10C4AABA-B8B9-4597-A4DD-24AEE670CE88}" srcOrd="0" destOrd="0" parTransId="{08183927-D05F-4D90-8D5C-078042B5D25A}" sibTransId="{F8466E81-27A4-453A-80D0-31546F38222B}"/>
    <dgm:cxn modelId="{212FF8A3-E63F-4819-8386-265B3A4C407D}" type="presOf" srcId="{8B388ECB-E79E-40FA-BCC0-C7C69EFC363D}" destId="{C87F4721-4342-411B-8FC6-3CB16A120163}" srcOrd="0" destOrd="0" presId="urn:microsoft.com/office/officeart/2005/8/layout/orgChart1"/>
    <dgm:cxn modelId="{1D679362-1CD3-44B1-BEAD-8B325958B403}" type="presOf" srcId="{EFF2C7F8-9FC0-4D88-9F8C-BA313D9A4F7B}" destId="{5B622902-96FB-4238-9969-C330CA58BBA1}" srcOrd="0" destOrd="0" presId="urn:microsoft.com/office/officeart/2005/8/layout/orgChart1"/>
    <dgm:cxn modelId="{776D2FCC-4D34-43CC-91C3-C565B55A89D1}" srcId="{CD758FA2-E4A8-47A8-A9E2-12FD4987C2EE}" destId="{3C8FC46C-ABBD-443A-A317-DC939DB1B611}" srcOrd="0" destOrd="0" parTransId="{B5FC8402-C891-45B3-BAAA-F86F8BF1CFB2}" sibTransId="{1132381F-D1F9-4948-B39E-3DCD588FC0AC}"/>
    <dgm:cxn modelId="{7E628EF2-1C33-4D41-838F-4F7D514A199F}" type="presOf" srcId="{5B4E9AA0-D7E6-4829-8888-87C48FD56DEF}" destId="{191416A3-304E-47D9-99AE-2A2518E2E4DB}" srcOrd="0" destOrd="0" presId="urn:microsoft.com/office/officeart/2005/8/layout/orgChart1"/>
    <dgm:cxn modelId="{FDC503EA-F0C6-403A-8BC0-9FB3D9C18262}" type="presOf" srcId="{66D532EA-2A43-4D9D-95B8-7F4D15165567}" destId="{B7755534-3F4C-4050-B3C5-8F753EEDA7A6}" srcOrd="0" destOrd="0" presId="urn:microsoft.com/office/officeart/2005/8/layout/orgChart1"/>
    <dgm:cxn modelId="{F8C32FF9-0C2C-4826-AB85-2B033E77BCA5}" type="presOf" srcId="{10C4AABA-B8B9-4597-A4DD-24AEE670CE88}" destId="{9A00EF10-5BF3-491B-B528-A37B304D1BF4}" srcOrd="0" destOrd="0" presId="urn:microsoft.com/office/officeart/2005/8/layout/orgChart1"/>
    <dgm:cxn modelId="{69FD8AEF-521D-4CB4-A532-74E95C45AEF6}" type="presOf" srcId="{507FA833-FE52-4B83-9A23-86A91B450777}" destId="{06C5EB0B-6DFE-4B4F-A3B2-50F2CCE8A5DB}" srcOrd="0" destOrd="0" presId="urn:microsoft.com/office/officeart/2005/8/layout/orgChart1"/>
    <dgm:cxn modelId="{1E951F2F-AC09-4DFA-871E-C5256521B287}" type="presOf" srcId="{0E68B965-2190-49A1-8302-B2B7F8E2F4B8}" destId="{9DFB2D71-4F77-413F-91D8-286A6E723197}" srcOrd="0" destOrd="0" presId="urn:microsoft.com/office/officeart/2005/8/layout/orgChart1"/>
    <dgm:cxn modelId="{5E20EEEB-4166-4792-AC38-0C7FBB7819E3}" type="presOf" srcId="{AEA07E6E-DFC6-4D8C-AE21-D6F4F8E387D1}" destId="{875B489B-C9F6-406D-8A96-F96B328945A7}" srcOrd="1" destOrd="0" presId="urn:microsoft.com/office/officeart/2005/8/layout/orgChart1"/>
    <dgm:cxn modelId="{B0B2F86B-667A-4B43-BED4-611020B97C61}" type="presOf" srcId="{CD758FA2-E4A8-47A8-A9E2-12FD4987C2EE}" destId="{BF09EB24-AB67-43F4-B20B-B994CAA82A52}" srcOrd="1" destOrd="0" presId="urn:microsoft.com/office/officeart/2005/8/layout/orgChart1"/>
    <dgm:cxn modelId="{9BD8A1FC-56DA-4BD0-B736-B9AA89EE964F}" type="presOf" srcId="{AEA07E6E-DFC6-4D8C-AE21-D6F4F8E387D1}" destId="{EF5DD577-A76C-4EA0-84FA-C2FC17FE7FD3}" srcOrd="0" destOrd="0" presId="urn:microsoft.com/office/officeart/2005/8/layout/orgChart1"/>
    <dgm:cxn modelId="{EF6D0B42-B85D-4527-8664-C669638036DB}" srcId="{A206EFE6-7616-4A95-9189-1845DB278EB0}" destId="{0417C0AB-2384-47DC-B590-DEAC06045EC2}" srcOrd="0" destOrd="0" parTransId="{E17306FA-6FFA-4022-BECD-303C92DE5D6D}" sibTransId="{40354D5B-D673-4678-BD94-AEC2B53E9DED}"/>
    <dgm:cxn modelId="{3D9514BC-543D-4441-BBF4-5D26159B4B7C}" type="presOf" srcId="{74B6B130-91FD-4C5E-BCDF-E7B6B7B9BCEE}" destId="{6582DA76-A3A1-414F-8887-8AD3F90BD43A}" srcOrd="0" destOrd="0" presId="urn:microsoft.com/office/officeart/2005/8/layout/orgChart1"/>
    <dgm:cxn modelId="{A58A1703-0B1D-4D53-9271-6A28F14E5371}" type="presOf" srcId="{E17306FA-6FFA-4022-BECD-303C92DE5D6D}" destId="{4B91DE11-5EDA-41E8-9468-6B01657E8CF7}" srcOrd="0" destOrd="0" presId="urn:microsoft.com/office/officeart/2005/8/layout/orgChart1"/>
    <dgm:cxn modelId="{B5471721-F1C0-442D-AAF5-76AF82132C88}" type="presOf" srcId="{3C8FC46C-ABBD-443A-A317-DC939DB1B611}" destId="{4A52D3E9-01D9-41B3-9278-83B659C932E7}" srcOrd="1" destOrd="0" presId="urn:microsoft.com/office/officeart/2005/8/layout/orgChart1"/>
    <dgm:cxn modelId="{9FB06210-9695-4011-86E3-243871942426}" type="presOf" srcId="{A206EFE6-7616-4A95-9189-1845DB278EB0}" destId="{A21A8EA4-3113-4868-A920-050B92A3F510}" srcOrd="1" destOrd="0" presId="urn:microsoft.com/office/officeart/2005/8/layout/orgChart1"/>
    <dgm:cxn modelId="{E4DF80D2-307C-477F-ACCB-95F6581B1948}" srcId="{10C4AABA-B8B9-4597-A4DD-24AEE670CE88}" destId="{A206EFE6-7616-4A95-9189-1845DB278EB0}" srcOrd="0" destOrd="0" parTransId="{9ABFFC15-C314-42CA-A673-5D51EED39AD8}" sibTransId="{0D609497-E0C4-41B8-95C1-8D5C115F6052}"/>
    <dgm:cxn modelId="{14339121-A9E8-4DC1-8CA7-36AA0AA0BB32}" type="presOf" srcId="{B5FC8402-C891-45B3-BAAA-F86F8BF1CFB2}" destId="{4CE9A722-B2E3-48D4-948E-543F83051C3C}" srcOrd="0" destOrd="0" presId="urn:microsoft.com/office/officeart/2005/8/layout/orgChart1"/>
    <dgm:cxn modelId="{A665332F-7E0F-459A-9296-7591BA58E433}" type="presOf" srcId="{10C4AABA-B8B9-4597-A4DD-24AEE670CE88}" destId="{B910FE6F-DC03-4290-8470-75AC4B518C9B}" srcOrd="1" destOrd="0" presId="urn:microsoft.com/office/officeart/2005/8/layout/orgChart1"/>
    <dgm:cxn modelId="{370FB15B-CF01-457B-B7D8-E028CB6590BD}" srcId="{74B6B130-91FD-4C5E-BCDF-E7B6B7B9BCEE}" destId="{AEA07E6E-DFC6-4D8C-AE21-D6F4F8E387D1}" srcOrd="0" destOrd="0" parTransId="{A0ED6465-F99E-498F-AA71-F28CAF34253E}" sibTransId="{D9E85748-A748-4404-92A1-7EB825D43366}"/>
    <dgm:cxn modelId="{6FEF9599-798B-4382-9343-90E5D14B6B78}" type="presOf" srcId="{0417C0AB-2384-47DC-B590-DEAC06045EC2}" destId="{774DE483-5F7C-4BFE-9505-DF4C0C48040C}" srcOrd="0" destOrd="0" presId="urn:microsoft.com/office/officeart/2005/8/layout/orgChart1"/>
    <dgm:cxn modelId="{EE9895D7-8CB7-4E65-8C7E-A7E8C6076466}" type="presParOf" srcId="{9DFB2D71-4F77-413F-91D8-286A6E723197}" destId="{6A40C89C-7550-4CAF-A448-BA8F0D392A85}" srcOrd="0" destOrd="0" presId="urn:microsoft.com/office/officeart/2005/8/layout/orgChart1"/>
    <dgm:cxn modelId="{AE8FD47B-1F4A-4F7D-9E9F-5CC6475B1C7C}" type="presParOf" srcId="{6A40C89C-7550-4CAF-A448-BA8F0D392A85}" destId="{350EE73C-F52C-47CA-B63C-810DE7231995}" srcOrd="0" destOrd="0" presId="urn:microsoft.com/office/officeart/2005/8/layout/orgChart1"/>
    <dgm:cxn modelId="{3B365C89-8748-4EE6-BAF9-6C074687136E}" type="presParOf" srcId="{350EE73C-F52C-47CA-B63C-810DE7231995}" destId="{9A00EF10-5BF3-491B-B528-A37B304D1BF4}" srcOrd="0" destOrd="0" presId="urn:microsoft.com/office/officeart/2005/8/layout/orgChart1"/>
    <dgm:cxn modelId="{3F70EF33-33A3-491D-9169-366FCCB7B5B4}" type="presParOf" srcId="{350EE73C-F52C-47CA-B63C-810DE7231995}" destId="{B910FE6F-DC03-4290-8470-75AC4B518C9B}" srcOrd="1" destOrd="0" presId="urn:microsoft.com/office/officeart/2005/8/layout/orgChart1"/>
    <dgm:cxn modelId="{D79A2604-36C4-4F75-B44C-898D246A732A}" type="presParOf" srcId="{6A40C89C-7550-4CAF-A448-BA8F0D392A85}" destId="{9B8023A4-F276-46E9-B83C-D5B70386B571}" srcOrd="1" destOrd="0" presId="urn:microsoft.com/office/officeart/2005/8/layout/orgChart1"/>
    <dgm:cxn modelId="{ECF7C5E9-93E4-4695-A095-AA3806E17827}" type="presParOf" srcId="{9B8023A4-F276-46E9-B83C-D5B70386B571}" destId="{DE004582-3F40-4DE1-AB73-E44AF54845FB}" srcOrd="0" destOrd="0" presId="urn:microsoft.com/office/officeart/2005/8/layout/orgChart1"/>
    <dgm:cxn modelId="{A8FD6738-B3E3-4AF6-8FC6-E058A25FA537}" type="presParOf" srcId="{9B8023A4-F276-46E9-B83C-D5B70386B571}" destId="{488D1E5D-5490-4916-9326-5F1016273DD5}" srcOrd="1" destOrd="0" presId="urn:microsoft.com/office/officeart/2005/8/layout/orgChart1"/>
    <dgm:cxn modelId="{1A0285F5-75E1-4C31-B76A-7E083422C403}" type="presParOf" srcId="{488D1E5D-5490-4916-9326-5F1016273DD5}" destId="{42D2A6F2-F7A1-4B1C-BD98-66B665881D6F}" srcOrd="0" destOrd="0" presId="urn:microsoft.com/office/officeart/2005/8/layout/orgChart1"/>
    <dgm:cxn modelId="{F86A99D0-3B8A-47FB-8DC7-64608F9D485A}" type="presParOf" srcId="{42D2A6F2-F7A1-4B1C-BD98-66B665881D6F}" destId="{DC40D1D9-E6D5-4FDA-8EFC-9A2C05CD0223}" srcOrd="0" destOrd="0" presId="urn:microsoft.com/office/officeart/2005/8/layout/orgChart1"/>
    <dgm:cxn modelId="{1CC0BC3E-24D2-4860-B54F-5222E0195CB2}" type="presParOf" srcId="{42D2A6F2-F7A1-4B1C-BD98-66B665881D6F}" destId="{A21A8EA4-3113-4868-A920-050B92A3F510}" srcOrd="1" destOrd="0" presId="urn:microsoft.com/office/officeart/2005/8/layout/orgChart1"/>
    <dgm:cxn modelId="{79F0E77D-F245-4FD6-B1A8-76F8F63624A2}" type="presParOf" srcId="{488D1E5D-5490-4916-9326-5F1016273DD5}" destId="{6EB105A4-39B7-40E1-A1D9-013ADC7DDFE7}" srcOrd="1" destOrd="0" presId="urn:microsoft.com/office/officeart/2005/8/layout/orgChart1"/>
    <dgm:cxn modelId="{462C199C-DFEC-4907-A4F3-FB01DEBF9D30}" type="presParOf" srcId="{6EB105A4-39B7-40E1-A1D9-013ADC7DDFE7}" destId="{4B91DE11-5EDA-41E8-9468-6B01657E8CF7}" srcOrd="0" destOrd="0" presId="urn:microsoft.com/office/officeart/2005/8/layout/orgChart1"/>
    <dgm:cxn modelId="{B7F599D6-2DA5-4ABC-B528-B538F3DB3289}" type="presParOf" srcId="{6EB105A4-39B7-40E1-A1D9-013ADC7DDFE7}" destId="{535B0B5A-F4EC-463E-AA0C-B3FE225D5262}" srcOrd="1" destOrd="0" presId="urn:microsoft.com/office/officeart/2005/8/layout/orgChart1"/>
    <dgm:cxn modelId="{880CC652-DCBB-4802-A756-B3DDDE82C1AC}" type="presParOf" srcId="{535B0B5A-F4EC-463E-AA0C-B3FE225D5262}" destId="{AC043005-CF4F-417B-A3C7-F25437FFA677}" srcOrd="0" destOrd="0" presId="urn:microsoft.com/office/officeart/2005/8/layout/orgChart1"/>
    <dgm:cxn modelId="{57B19A63-1504-4ECC-ACC0-2187ABA4D9EE}" type="presParOf" srcId="{AC043005-CF4F-417B-A3C7-F25437FFA677}" destId="{774DE483-5F7C-4BFE-9505-DF4C0C48040C}" srcOrd="0" destOrd="0" presId="urn:microsoft.com/office/officeart/2005/8/layout/orgChart1"/>
    <dgm:cxn modelId="{0D909213-0544-4EBA-96E9-F65FE44D7FB0}" type="presParOf" srcId="{AC043005-CF4F-417B-A3C7-F25437FFA677}" destId="{3B2D74F2-7EE9-4A0F-97B1-E16DE2DA5620}" srcOrd="1" destOrd="0" presId="urn:microsoft.com/office/officeart/2005/8/layout/orgChart1"/>
    <dgm:cxn modelId="{1DB070BB-53D8-4449-996B-A67E18BC4B79}" type="presParOf" srcId="{535B0B5A-F4EC-463E-AA0C-B3FE225D5262}" destId="{4505E1D8-15B8-4E03-9438-030952AD9173}" srcOrd="1" destOrd="0" presId="urn:microsoft.com/office/officeart/2005/8/layout/orgChart1"/>
    <dgm:cxn modelId="{51CC8C95-EB68-496D-BE21-3F1E1938ADC3}" type="presParOf" srcId="{4505E1D8-15B8-4E03-9438-030952AD9173}" destId="{5B622902-96FB-4238-9969-C330CA58BBA1}" srcOrd="0" destOrd="0" presId="urn:microsoft.com/office/officeart/2005/8/layout/orgChart1"/>
    <dgm:cxn modelId="{4DC916DF-13CA-4185-8FF9-2E1447DCF155}" type="presParOf" srcId="{4505E1D8-15B8-4E03-9438-030952AD9173}" destId="{295862C4-8C21-4E7D-B51C-24C4C9CE7818}" srcOrd="1" destOrd="0" presId="urn:microsoft.com/office/officeart/2005/8/layout/orgChart1"/>
    <dgm:cxn modelId="{BE95AD1F-300B-4266-B043-D18898AD575D}" type="presParOf" srcId="{295862C4-8C21-4E7D-B51C-24C4C9CE7818}" destId="{89C818D3-43C6-4002-9CCE-878B032FFFF7}" srcOrd="0" destOrd="0" presId="urn:microsoft.com/office/officeart/2005/8/layout/orgChart1"/>
    <dgm:cxn modelId="{11EA00CF-5408-4560-AEFA-DC3DD114E9A6}" type="presParOf" srcId="{89C818D3-43C6-4002-9CCE-878B032FFFF7}" destId="{06C5EB0B-6DFE-4B4F-A3B2-50F2CCE8A5DB}" srcOrd="0" destOrd="0" presId="urn:microsoft.com/office/officeart/2005/8/layout/orgChart1"/>
    <dgm:cxn modelId="{E1960E86-EC9B-4418-AD78-086C592F987D}" type="presParOf" srcId="{89C818D3-43C6-4002-9CCE-878B032FFFF7}" destId="{23345B90-F692-4F4E-915E-913DD9ACECB8}" srcOrd="1" destOrd="0" presId="urn:microsoft.com/office/officeart/2005/8/layout/orgChart1"/>
    <dgm:cxn modelId="{98E3C8FF-F82E-4F69-9363-03539115CECD}" type="presParOf" srcId="{295862C4-8C21-4E7D-B51C-24C4C9CE7818}" destId="{7963C0D1-EC2F-4290-9904-9A4FC6A04914}" srcOrd="1" destOrd="0" presId="urn:microsoft.com/office/officeart/2005/8/layout/orgChart1"/>
    <dgm:cxn modelId="{E5523703-FDF6-40D8-8EA4-0C9CACF4A40D}" type="presParOf" srcId="{7963C0D1-EC2F-4290-9904-9A4FC6A04914}" destId="{191416A3-304E-47D9-99AE-2A2518E2E4DB}" srcOrd="0" destOrd="0" presId="urn:microsoft.com/office/officeart/2005/8/layout/orgChart1"/>
    <dgm:cxn modelId="{69D8DB0C-6C9D-4DCD-BA15-9F54175721A0}" type="presParOf" srcId="{7963C0D1-EC2F-4290-9904-9A4FC6A04914}" destId="{065CFE6E-5620-480F-95F1-F9449AD90078}" srcOrd="1" destOrd="0" presId="urn:microsoft.com/office/officeart/2005/8/layout/orgChart1"/>
    <dgm:cxn modelId="{DAB8194D-3BE3-45A3-B49A-5A012201B88B}" type="presParOf" srcId="{065CFE6E-5620-480F-95F1-F9449AD90078}" destId="{A9F5AB08-F82E-4A6B-A608-7CDE2AECDCB9}" srcOrd="0" destOrd="0" presId="urn:microsoft.com/office/officeart/2005/8/layout/orgChart1"/>
    <dgm:cxn modelId="{0FBDE47C-17AA-4459-B4FD-A9ABE46CE888}" type="presParOf" srcId="{A9F5AB08-F82E-4A6B-A608-7CDE2AECDCB9}" destId="{6582DA76-A3A1-414F-8887-8AD3F90BD43A}" srcOrd="0" destOrd="0" presId="urn:microsoft.com/office/officeart/2005/8/layout/orgChart1"/>
    <dgm:cxn modelId="{AC64B40C-8801-47C6-83A4-8FB1E4389302}" type="presParOf" srcId="{A9F5AB08-F82E-4A6B-A608-7CDE2AECDCB9}" destId="{26A756E4-0CEF-4DAA-B78E-8A0A22D11ED7}" srcOrd="1" destOrd="0" presId="urn:microsoft.com/office/officeart/2005/8/layout/orgChart1"/>
    <dgm:cxn modelId="{EC1DA513-A9D3-41F4-A192-EECBF17BD0D1}" type="presParOf" srcId="{065CFE6E-5620-480F-95F1-F9449AD90078}" destId="{D82711F3-D2E6-4DB1-8F77-403DF613AA55}" srcOrd="1" destOrd="0" presId="urn:microsoft.com/office/officeart/2005/8/layout/orgChart1"/>
    <dgm:cxn modelId="{B6A37EB2-1551-4C01-86C6-E4A673F28629}" type="presParOf" srcId="{D82711F3-D2E6-4DB1-8F77-403DF613AA55}" destId="{42CD3886-B1EB-4B9C-A58B-D03E5F99AEEF}" srcOrd="0" destOrd="0" presId="urn:microsoft.com/office/officeart/2005/8/layout/orgChart1"/>
    <dgm:cxn modelId="{7374115B-BAA9-4F2A-9496-B53B992E0A3F}" type="presParOf" srcId="{D82711F3-D2E6-4DB1-8F77-403DF613AA55}" destId="{B82CE5A7-6684-4959-9CCA-93700DC08DA8}" srcOrd="1" destOrd="0" presId="urn:microsoft.com/office/officeart/2005/8/layout/orgChart1"/>
    <dgm:cxn modelId="{C7637C1F-7A83-47A3-85A7-B31952CEDF59}" type="presParOf" srcId="{B82CE5A7-6684-4959-9CCA-93700DC08DA8}" destId="{71FAFB22-4AD9-4321-BEE1-B022C8983349}" srcOrd="0" destOrd="0" presId="urn:microsoft.com/office/officeart/2005/8/layout/orgChart1"/>
    <dgm:cxn modelId="{34845C7C-B974-48CE-A9F4-48B022113447}" type="presParOf" srcId="{71FAFB22-4AD9-4321-BEE1-B022C8983349}" destId="{EF5DD577-A76C-4EA0-84FA-C2FC17FE7FD3}" srcOrd="0" destOrd="0" presId="urn:microsoft.com/office/officeart/2005/8/layout/orgChart1"/>
    <dgm:cxn modelId="{860E5694-7EA8-4C9B-BC7C-75FB959E10C9}" type="presParOf" srcId="{71FAFB22-4AD9-4321-BEE1-B022C8983349}" destId="{875B489B-C9F6-406D-8A96-F96B328945A7}" srcOrd="1" destOrd="0" presId="urn:microsoft.com/office/officeart/2005/8/layout/orgChart1"/>
    <dgm:cxn modelId="{B02F7A44-40C1-4D69-B6C2-9839445B3881}" type="presParOf" srcId="{B82CE5A7-6684-4959-9CCA-93700DC08DA8}" destId="{E200E30C-4F49-4138-9FDD-B439E183C1D3}" srcOrd="1" destOrd="0" presId="urn:microsoft.com/office/officeart/2005/8/layout/orgChart1"/>
    <dgm:cxn modelId="{A795FE15-69A8-4B56-8856-92D7C8744A2D}" type="presParOf" srcId="{B82CE5A7-6684-4959-9CCA-93700DC08DA8}" destId="{F386A363-8D90-45C7-AB6A-BF56B44595ED}" srcOrd="2" destOrd="0" presId="urn:microsoft.com/office/officeart/2005/8/layout/orgChart1"/>
    <dgm:cxn modelId="{20AA1BBB-3587-42D8-B897-DC471B176B53}" type="presParOf" srcId="{065CFE6E-5620-480F-95F1-F9449AD90078}" destId="{93855AB4-6476-4AB2-8592-E2DBA94F74D4}" srcOrd="2" destOrd="0" presId="urn:microsoft.com/office/officeart/2005/8/layout/orgChart1"/>
    <dgm:cxn modelId="{BC479C46-B012-4322-9915-A4B1489CD36E}" type="presParOf" srcId="{295862C4-8C21-4E7D-B51C-24C4C9CE7818}" destId="{9173148D-B51A-41FF-A36A-EB9844AF5ADF}" srcOrd="2" destOrd="0" presId="urn:microsoft.com/office/officeart/2005/8/layout/orgChart1"/>
    <dgm:cxn modelId="{AFA83D46-A4B1-4551-8A1A-4C8DBA51CAE6}" type="presParOf" srcId="{4505E1D8-15B8-4E03-9438-030952AD9173}" destId="{B7755534-3F4C-4050-B3C5-8F753EEDA7A6}" srcOrd="2" destOrd="0" presId="urn:microsoft.com/office/officeart/2005/8/layout/orgChart1"/>
    <dgm:cxn modelId="{79401CDA-1B26-4D0D-8245-F216B9D04866}" type="presParOf" srcId="{4505E1D8-15B8-4E03-9438-030952AD9173}" destId="{E2AC1811-6C41-46AD-A7FB-0DD0D01CFB25}" srcOrd="3" destOrd="0" presId="urn:microsoft.com/office/officeart/2005/8/layout/orgChart1"/>
    <dgm:cxn modelId="{044CB87E-4FE8-4D13-9DEB-53966ADD3CA0}" type="presParOf" srcId="{E2AC1811-6C41-46AD-A7FB-0DD0D01CFB25}" destId="{3AF93D89-4721-4FB6-81A2-5BF77144BCA2}" srcOrd="0" destOrd="0" presId="urn:microsoft.com/office/officeart/2005/8/layout/orgChart1"/>
    <dgm:cxn modelId="{B239A8DE-B043-4DBD-ADE0-5F8D49278EAA}" type="presParOf" srcId="{3AF93D89-4721-4FB6-81A2-5BF77144BCA2}" destId="{77DD5CC5-6C39-47CA-A67E-9E9A3C1BDB1E}" srcOrd="0" destOrd="0" presId="urn:microsoft.com/office/officeart/2005/8/layout/orgChart1"/>
    <dgm:cxn modelId="{C0786060-46A2-4A0C-83B1-9044776AFCD9}" type="presParOf" srcId="{3AF93D89-4721-4FB6-81A2-5BF77144BCA2}" destId="{BF09EB24-AB67-43F4-B20B-B994CAA82A52}" srcOrd="1" destOrd="0" presId="urn:microsoft.com/office/officeart/2005/8/layout/orgChart1"/>
    <dgm:cxn modelId="{1E094359-2941-41F6-AAA1-6F20523EF244}" type="presParOf" srcId="{E2AC1811-6C41-46AD-A7FB-0DD0D01CFB25}" destId="{A6AE03CE-7135-4316-805B-D77B2BC09709}" srcOrd="1" destOrd="0" presId="urn:microsoft.com/office/officeart/2005/8/layout/orgChart1"/>
    <dgm:cxn modelId="{A596A1D5-C77E-4853-A9D5-19C78E403E87}" type="presParOf" srcId="{A6AE03CE-7135-4316-805B-D77B2BC09709}" destId="{4CE9A722-B2E3-48D4-948E-543F83051C3C}" srcOrd="0" destOrd="0" presId="urn:microsoft.com/office/officeart/2005/8/layout/orgChart1"/>
    <dgm:cxn modelId="{C9EE5F4B-5126-41BC-9827-D373C4447ABA}" type="presParOf" srcId="{A6AE03CE-7135-4316-805B-D77B2BC09709}" destId="{0275C3FD-5775-4366-AB24-38CE9332D13F}" srcOrd="1" destOrd="0" presId="urn:microsoft.com/office/officeart/2005/8/layout/orgChart1"/>
    <dgm:cxn modelId="{4D8BA428-9508-4CD6-8918-57245214E1D4}" type="presParOf" srcId="{0275C3FD-5775-4366-AB24-38CE9332D13F}" destId="{A6CB7A56-10A3-4BB6-A3D3-F3DA60F329C3}" srcOrd="0" destOrd="0" presId="urn:microsoft.com/office/officeart/2005/8/layout/orgChart1"/>
    <dgm:cxn modelId="{566DF205-3296-4362-BA3D-F6AF10173DD5}" type="presParOf" srcId="{A6CB7A56-10A3-4BB6-A3D3-F3DA60F329C3}" destId="{9E06927F-0A3C-4884-BD33-EB539B434355}" srcOrd="0" destOrd="0" presId="urn:microsoft.com/office/officeart/2005/8/layout/orgChart1"/>
    <dgm:cxn modelId="{4DC71A6D-07C7-45F5-85E7-0642A1556FBD}" type="presParOf" srcId="{A6CB7A56-10A3-4BB6-A3D3-F3DA60F329C3}" destId="{4A52D3E9-01D9-41B3-9278-83B659C932E7}" srcOrd="1" destOrd="0" presId="urn:microsoft.com/office/officeart/2005/8/layout/orgChart1"/>
    <dgm:cxn modelId="{1541DBF4-AA7F-45C8-8942-E7717D3E484D}" type="presParOf" srcId="{0275C3FD-5775-4366-AB24-38CE9332D13F}" destId="{29B8F722-C95A-4F2B-9E40-8F83E05C3104}" srcOrd="1" destOrd="0" presId="urn:microsoft.com/office/officeart/2005/8/layout/orgChart1"/>
    <dgm:cxn modelId="{87621996-74FC-4BCA-95C6-CB10D0C573CE}" type="presParOf" srcId="{29B8F722-C95A-4F2B-9E40-8F83E05C3104}" destId="{87B720B7-4434-4AED-A9EE-2EF9251CFF14}" srcOrd="0" destOrd="0" presId="urn:microsoft.com/office/officeart/2005/8/layout/orgChart1"/>
    <dgm:cxn modelId="{03521074-91D9-48E7-99D9-4CF27EE6BD02}" type="presParOf" srcId="{29B8F722-C95A-4F2B-9E40-8F83E05C3104}" destId="{A982FB42-A419-4D6C-A34D-4D14253B6D8B}" srcOrd="1" destOrd="0" presId="urn:microsoft.com/office/officeart/2005/8/layout/orgChart1"/>
    <dgm:cxn modelId="{F596BB64-2D3D-449B-B1F6-A7BEE7992DCC}" type="presParOf" srcId="{A982FB42-A419-4D6C-A34D-4D14253B6D8B}" destId="{5195D82D-06A6-4E0D-AA16-347919EC70BA}" srcOrd="0" destOrd="0" presId="urn:microsoft.com/office/officeart/2005/8/layout/orgChart1"/>
    <dgm:cxn modelId="{021CA49E-677B-4AAC-A29F-B720F6EE2CD9}" type="presParOf" srcId="{5195D82D-06A6-4E0D-AA16-347919EC70BA}" destId="{C87F4721-4342-411B-8FC6-3CB16A120163}" srcOrd="0" destOrd="0" presId="urn:microsoft.com/office/officeart/2005/8/layout/orgChart1"/>
    <dgm:cxn modelId="{5987ECCE-DFCD-4BA7-BB45-9DD3422BF3B5}" type="presParOf" srcId="{5195D82D-06A6-4E0D-AA16-347919EC70BA}" destId="{5AC48B3D-03B9-44F8-9E1E-90072BCC9B2C}" srcOrd="1" destOrd="0" presId="urn:microsoft.com/office/officeart/2005/8/layout/orgChart1"/>
    <dgm:cxn modelId="{76835918-2A5D-4B17-ABA3-0D86FF6EF5D5}" type="presParOf" srcId="{A982FB42-A419-4D6C-A34D-4D14253B6D8B}" destId="{998A79DD-585B-447C-8E6C-ECD504AF4B0A}" srcOrd="1" destOrd="0" presId="urn:microsoft.com/office/officeart/2005/8/layout/orgChart1"/>
    <dgm:cxn modelId="{86D6EBFF-7919-4177-A09F-FDC3B96F29B4}" type="presParOf" srcId="{A982FB42-A419-4D6C-A34D-4D14253B6D8B}" destId="{4F8379A8-3A74-4A8E-8076-9FCFE70428A2}" srcOrd="2" destOrd="0" presId="urn:microsoft.com/office/officeart/2005/8/layout/orgChart1"/>
    <dgm:cxn modelId="{57A7BC60-2285-4054-9D52-75EC27E93DF0}" type="presParOf" srcId="{0275C3FD-5775-4366-AB24-38CE9332D13F}" destId="{3A88440F-D21F-496D-BC92-81F7254E9749}" srcOrd="2" destOrd="0" presId="urn:microsoft.com/office/officeart/2005/8/layout/orgChart1"/>
    <dgm:cxn modelId="{14106C8C-26FC-456D-A053-6B2C1C35FB7B}" type="presParOf" srcId="{E2AC1811-6C41-46AD-A7FB-0DD0D01CFB25}" destId="{08A8A471-5C92-4DCA-93E0-8D1133CB1226}" srcOrd="2" destOrd="0" presId="urn:microsoft.com/office/officeart/2005/8/layout/orgChart1"/>
    <dgm:cxn modelId="{F2333518-15AE-41E4-A67D-A09866D2BA61}" type="presParOf" srcId="{535B0B5A-F4EC-463E-AA0C-B3FE225D5262}" destId="{870A9F18-E472-49CA-8365-D7346BE47639}" srcOrd="2" destOrd="0" presId="urn:microsoft.com/office/officeart/2005/8/layout/orgChart1"/>
    <dgm:cxn modelId="{4CF4A278-9107-4788-8A71-BD1540789C07}" type="presParOf" srcId="{488D1E5D-5490-4916-9326-5F1016273DD5}" destId="{B884E7B5-9E1A-4DFD-B423-BFE6678CEAA9}" srcOrd="2" destOrd="0" presId="urn:microsoft.com/office/officeart/2005/8/layout/orgChart1"/>
    <dgm:cxn modelId="{9055A424-CE34-42AE-859B-F54CB333AF9D}" type="presParOf" srcId="{6A40C89C-7550-4CAF-A448-BA8F0D392A85}" destId="{FDBF4F69-723B-4CEF-A0D1-0F158E1D6BA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7B720B7-4434-4AED-A9EE-2EF9251CFF14}">
      <dsp:nvSpPr>
        <dsp:cNvPr id="0" name=""/>
        <dsp:cNvSpPr/>
      </dsp:nvSpPr>
      <dsp:spPr>
        <a:xfrm>
          <a:off x="3602947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E9A722-B2E3-48D4-948E-543F83051C3C}">
      <dsp:nvSpPr>
        <dsp:cNvPr id="0" name=""/>
        <dsp:cNvSpPr/>
      </dsp:nvSpPr>
      <dsp:spPr>
        <a:xfrm>
          <a:off x="3602947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755534-3F4C-4050-B3C5-8F753EEDA7A6}">
      <dsp:nvSpPr>
        <dsp:cNvPr id="0" name=""/>
        <dsp:cNvSpPr/>
      </dsp:nvSpPr>
      <dsp:spPr>
        <a:xfrm>
          <a:off x="2914650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391"/>
              </a:lnTo>
              <a:lnTo>
                <a:pt x="734017" y="127391"/>
              </a:lnTo>
              <a:lnTo>
                <a:pt x="734017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D3886-B1EB-4B9C-A58B-D03E5F99AEEF}">
      <dsp:nvSpPr>
        <dsp:cNvPr id="0" name=""/>
        <dsp:cNvSpPr/>
      </dsp:nvSpPr>
      <dsp:spPr>
        <a:xfrm>
          <a:off x="2134912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416A3-304E-47D9-99AE-2A2518E2E4DB}">
      <dsp:nvSpPr>
        <dsp:cNvPr id="0" name=""/>
        <dsp:cNvSpPr/>
      </dsp:nvSpPr>
      <dsp:spPr>
        <a:xfrm>
          <a:off x="2134912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22902-96FB-4238-9969-C330CA58BBA1}">
      <dsp:nvSpPr>
        <dsp:cNvPr id="0" name=""/>
        <dsp:cNvSpPr/>
      </dsp:nvSpPr>
      <dsp:spPr>
        <a:xfrm>
          <a:off x="2180632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734017" y="0"/>
              </a:moveTo>
              <a:lnTo>
                <a:pt x="734017" y="127391"/>
              </a:lnTo>
              <a:lnTo>
                <a:pt x="0" y="127391"/>
              </a:lnTo>
              <a:lnTo>
                <a:pt x="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91DE11-5EDA-41E8-9468-6B01657E8CF7}">
      <dsp:nvSpPr>
        <dsp:cNvPr id="0" name=""/>
        <dsp:cNvSpPr/>
      </dsp:nvSpPr>
      <dsp:spPr>
        <a:xfrm>
          <a:off x="2868930" y="1468650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004582-3F40-4DE1-AB73-E44AF54845FB}">
      <dsp:nvSpPr>
        <dsp:cNvPr id="0" name=""/>
        <dsp:cNvSpPr/>
      </dsp:nvSpPr>
      <dsp:spPr>
        <a:xfrm>
          <a:off x="2868930" y="607241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0EF10-5BF3-491B-B528-A37B304D1BF4}">
      <dsp:nvSpPr>
        <dsp:cNvPr id="0" name=""/>
        <dsp:cNvSpPr/>
      </dsp:nvSpPr>
      <dsp:spPr>
        <a:xfrm>
          <a:off x="2308024" y="615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Прием и регистрация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заявления</a:t>
          </a:r>
          <a:endParaRPr lang="ru-RU" sz="800" kern="1200" baseline="0" smtClean="0">
            <a:latin typeface="Times New Roman"/>
          </a:endParaRPr>
        </a:p>
      </dsp:txBody>
      <dsp:txXfrm>
        <a:off x="2308024" y="615"/>
        <a:ext cx="1213251" cy="606625"/>
      </dsp:txXfrm>
    </dsp:sp>
    <dsp:sp modelId="{DC40D1D9-E6D5-4FDA-8EFC-9A2C05CD0223}">
      <dsp:nvSpPr>
        <dsp:cNvPr id="0" name=""/>
        <dsp:cNvSpPr/>
      </dsp:nvSpPr>
      <dsp:spPr>
        <a:xfrm>
          <a:off x="2308024" y="862024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Проверка заявления</a:t>
          </a:r>
        </a:p>
      </dsp:txBody>
      <dsp:txXfrm>
        <a:off x="2308024" y="862024"/>
        <a:ext cx="1213251" cy="606625"/>
      </dsp:txXfrm>
    </dsp:sp>
    <dsp:sp modelId="{774DE483-5F7C-4BFE-9505-DF4C0C48040C}">
      <dsp:nvSpPr>
        <dsp:cNvPr id="0" name=""/>
        <dsp:cNvSpPr/>
      </dsp:nvSpPr>
      <dsp:spPr>
        <a:xfrm>
          <a:off x="2308024" y="1723432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sp:txBody>
      <dsp:txXfrm>
        <a:off x="2308024" y="1723432"/>
        <a:ext cx="1213251" cy="606625"/>
      </dsp:txXfrm>
    </dsp:sp>
    <dsp:sp modelId="{06C5EB0B-6DFE-4B4F-A3B2-50F2CCE8A5DB}">
      <dsp:nvSpPr>
        <dsp:cNvPr id="0" name=""/>
        <dsp:cNvSpPr/>
      </dsp:nvSpPr>
      <dsp:spPr>
        <a:xfrm>
          <a:off x="1574007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да</a:t>
          </a:r>
          <a:endParaRPr lang="ru-RU" sz="800" kern="1200" smtClean="0"/>
        </a:p>
      </dsp:txBody>
      <dsp:txXfrm>
        <a:off x="1574007" y="2584841"/>
        <a:ext cx="1213251" cy="606625"/>
      </dsp:txXfrm>
    </dsp:sp>
    <dsp:sp modelId="{6582DA76-A3A1-414F-8887-8AD3F90BD43A}">
      <dsp:nvSpPr>
        <dsp:cNvPr id="0" name=""/>
        <dsp:cNvSpPr/>
      </dsp:nvSpPr>
      <dsp:spPr>
        <a:xfrm>
          <a:off x="1574007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 информации</a:t>
          </a:r>
        </a:p>
      </dsp:txBody>
      <dsp:txXfrm>
        <a:off x="1574007" y="3446249"/>
        <a:ext cx="1213251" cy="606625"/>
      </dsp:txXfrm>
    </dsp:sp>
    <dsp:sp modelId="{EF5DD577-A76C-4EA0-84FA-C2FC17FE7FD3}">
      <dsp:nvSpPr>
        <dsp:cNvPr id="0" name=""/>
        <dsp:cNvSpPr/>
      </dsp:nvSpPr>
      <dsp:spPr>
        <a:xfrm>
          <a:off x="1574007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информации  </a:t>
          </a:r>
          <a:endParaRPr lang="ru-RU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заявителю</a:t>
          </a:r>
        </a:p>
      </dsp:txBody>
      <dsp:txXfrm>
        <a:off x="1574007" y="4307658"/>
        <a:ext cx="1213251" cy="606625"/>
      </dsp:txXfrm>
    </dsp:sp>
    <dsp:sp modelId="{77DD5CC5-6C39-47CA-A67E-9E9A3C1BDB1E}">
      <dsp:nvSpPr>
        <dsp:cNvPr id="0" name=""/>
        <dsp:cNvSpPr/>
      </dsp:nvSpPr>
      <dsp:spPr>
        <a:xfrm>
          <a:off x="3042041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нет</a:t>
          </a:r>
          <a:endParaRPr lang="ru-RU" sz="800" kern="1200" smtClean="0"/>
        </a:p>
      </dsp:txBody>
      <dsp:txXfrm>
        <a:off x="3042041" y="2584841"/>
        <a:ext cx="1213251" cy="606625"/>
      </dsp:txXfrm>
    </dsp:sp>
    <dsp:sp modelId="{9E06927F-0A3C-4884-BD33-EB539B434355}">
      <dsp:nvSpPr>
        <dsp:cNvPr id="0" name=""/>
        <dsp:cNvSpPr/>
      </dsp:nvSpPr>
      <dsp:spPr>
        <a:xfrm>
          <a:off x="3042041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уведомления об отказе выдачи информации</a:t>
          </a:r>
        </a:p>
      </dsp:txBody>
      <dsp:txXfrm>
        <a:off x="3042041" y="3446249"/>
        <a:ext cx="1213251" cy="606625"/>
      </dsp:txXfrm>
    </dsp:sp>
    <dsp:sp modelId="{C87F4721-4342-411B-8FC6-3CB16A120163}">
      <dsp:nvSpPr>
        <dsp:cNvPr id="0" name=""/>
        <dsp:cNvSpPr/>
      </dsp:nvSpPr>
      <dsp:spPr>
        <a:xfrm>
          <a:off x="3042041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уведомления  </a:t>
          </a:r>
          <a:endParaRPr lang="ru-RU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заявителю</a:t>
          </a:r>
        </a:p>
      </dsp:txBody>
      <dsp:txXfrm>
        <a:off x="3042041" y="4307658"/>
        <a:ext cx="1213251" cy="606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Home Office</Company>
  <LinksUpToDate>false</LinksUpToDate>
  <CharactersWithSpaces>24992</CharactersWithSpaces>
  <SharedDoc>false</SharedDoc>
  <HLinks>
    <vt:vector size="168" baseType="variant">
      <vt:variant>
        <vt:i4>1507395</vt:i4>
      </vt:variant>
      <vt:variant>
        <vt:i4>81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8126570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http://ru.wikipedia.org/wiki/%D0%A1%D1%82%D0%BE%D1%8F%D0%BD%D0%BA%D0%B0</vt:lpwstr>
      </vt:variant>
      <vt:variant>
        <vt:lpwstr/>
      </vt:variant>
      <vt:variant>
        <vt:i4>8192091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http://ru.wikipedia.org/wiki/%D0%A1%D0%B5%D0%BB%D0%B8%D1%89%D0%B5_(%D0%B0%D1%80%D1%85%D0%B5%D0%BE%D0%BB%D0%BE%D0%B3%D0%B8%D1%8F)</vt:lpwstr>
      </vt:variant>
      <vt:variant>
        <vt:lpwstr/>
      </vt:variant>
      <vt:variant>
        <vt:i4>8257546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http://ru.wikipedia.org/wiki/%D0%93%D0%BE%D1%80%D0%BE%D0%B4%D0%B8%D1%89%D0%B5_(%D0%B0%D1%80%D1%85%D0%B5%D0%BE%D0%BB%D0%BE%D0%B3%D0%B8%D1%8F)</vt:lpwstr>
      </vt:variant>
      <vt:variant>
        <vt:lpwstr/>
      </vt:variant>
      <vt:variant>
        <vt:i4>524304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http://ru.wikipedia.org/wiki/%D0%9B%D0%B0%D0%BD%D0%B4%D1%88%D0%B0%D1%84%D1%82</vt:lpwstr>
      </vt:variant>
      <vt:variant>
        <vt:lpwstr/>
      </vt:variant>
      <vt:variant>
        <vt:i4>5439517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http://ru.wikipedia.org/wiki/%D0%9F%D0%BE%D0%B4%D0%B2%D0%BE%D1%80%D1%8C%D0%B5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http://ru.wikipedia.org/wiki/%D0%9C%D0%BE%D0%BD%D0%B0%D1%81%D1%82%D1%8B%D1%80%D1%8C</vt:lpwstr>
      </vt:variant>
      <vt:variant>
        <vt:lpwstr/>
      </vt:variant>
      <vt:variant>
        <vt:i4>5242902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http://ru.wikipedia.org/wiki/%D0%A4%D0%BE%D1%80%D1%82%D0%B8%D1%84%D0%B8%D0%BA%D0%B0%D1%86%D0%B8%D1%8F</vt:lpwstr>
      </vt:variant>
      <vt:variant>
        <vt:lpwstr/>
      </vt:variant>
      <vt:variant>
        <vt:i4>8126570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http://ru.wikipedia.org/wiki/%D0%A7%D0%B0%D1%81%D0%BE%D0%B2%D0%BD%D1%8F</vt:lpwstr>
      </vt:variant>
      <vt:variant>
        <vt:lpwstr/>
      </vt:variant>
      <vt:variant>
        <vt:i4>5439564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http://ru.wikipedia.org/wiki/%D0%9A%D0%BE%D0%BB%D0%BE%D0%BA%D0%BE%D0%BB%D1%8C%D0%BD%D1%8F</vt:lpwstr>
      </vt:variant>
      <vt:variant>
        <vt:lpwstr/>
      </vt:variant>
      <vt:variant>
        <vt:i4>8126570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http://ru.wikipedia.org/wiki/%D0%A6%D0%B5%D1%80%D0%BA%D0%BE%D0%B2%D1%8C</vt:lpwstr>
      </vt:variant>
      <vt:variant>
        <vt:lpwstr/>
      </vt:variant>
      <vt:variant>
        <vt:i4>8126520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http://ru.wikipedia.org/wiki/%D0%A6%D0%B8%D0%B2%D0%B8%D0%BB%D0%B8%D0%B7%D0%B0%D1%86%D0%B8%D1%8F</vt:lpwstr>
      </vt:variant>
      <vt:variant>
        <vt:lpwstr/>
      </vt:variant>
      <vt:variant>
        <vt:i4>2555965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http://ru.wikipedia.org/wiki/%D0%AD%D0%BF%D0%BE%D1%85%D0%B0</vt:lpwstr>
      </vt:variant>
      <vt:variant>
        <vt:lpwstr/>
      </vt:variant>
      <vt:variant>
        <vt:i4>524306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http://ru.wikipedia.org/wiki/%D0%90%D0%BD%D1%82%D1%80%D0%BE%D0%BF%D0%BE%D0%BB%D0%BE%D0%B3%D0%B8%D1%8F</vt:lpwstr>
      </vt:variant>
      <vt:variant>
        <vt:lpwstr/>
      </vt:variant>
      <vt:variant>
        <vt:i4>8126516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http://ru.wikipedia.org/wiki/%D0%AD%D1%82%D0%BD%D0%BE%D0%BB%D0%BE%D0%B3%D0%B8%D1%8F</vt:lpwstr>
      </vt:variant>
      <vt:variant>
        <vt:lpwstr/>
      </vt:variant>
      <vt:variant>
        <vt:i4>5242903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http://ru.wikipedia.org/wiki/%D0%AD%D1%81%D1%82%D0%B5%D1%82%D0%B8%D0%BA%D0%B0</vt:lpwstr>
      </vt:variant>
      <vt:variant>
        <vt:lpwstr/>
      </vt:variant>
      <vt:variant>
        <vt:i4>8323124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http://ru.wikipedia.org/wiki/%D0%98%D1%81%D0%BA%D1%83%D1%81%D1%81%D1%82%D0%B2%D0%BE</vt:lpwstr>
      </vt:variant>
      <vt:variant>
        <vt:lpwstr/>
      </vt:variant>
      <vt:variant>
        <vt:i4>7864397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http://ru.wikipedia.org/wiki/%D0%94%D0%B5%D0%BA%D0%BE%D1%80%D0%B0%D1%82%D0%B8%D0%B2%D0%BD%D0%BE-%D0%BF%D1%80%D0%B8%D0%BA%D0%BB%D0%B0%D0%B4%D0%BD%D0%BE%D0%B5_%D0%B8%D1%81%D0%BA%D1%83%D1%81%D1%81%D1%82%D0%B2%D0%BE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http://ru.wikipedia.org/wiki/%D0%A1%D0%BA%D1%83%D0%BB%D1%8C%D0%BF%D1%82%D1%83%D1%80%D0%B0</vt:lpwstr>
      </vt:variant>
      <vt:variant>
        <vt:lpwstr/>
      </vt:variant>
      <vt:variant>
        <vt:i4>5439512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http://ru.wikipedia.org/wiki/%D0%96%D0%B8%D0%B2%D0%BE%D0%BF%D0%B8%D1%81%D1%8C</vt:lpwstr>
      </vt:variant>
      <vt:variant>
        <vt:lpwstr/>
      </vt:variant>
      <vt:variant>
        <vt:i4>8192083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http://ru.wikipedia.org/wiki/%D0%A0%D0%BE%D1%81%D1%81%D0%B8%D0%B9%D1%81%D0%BA%D0%B0%D1%8F_%D0%A4%D0%B5%D0%B4%D0%B5%D1%80%D0%B0%D1%86%D0%B8%D1%8F</vt:lpwstr>
      </vt:variant>
      <vt:variant>
        <vt:lpwstr/>
      </vt:variant>
      <vt:variant>
        <vt:i4>8323182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http://ru.wikipedia.org/wiki/%D0%9D%D0%B0%D1%80%D0%BE%D0%B4</vt:lpwstr>
      </vt:variant>
      <vt:variant>
        <vt:lpwstr/>
      </vt:variant>
      <vt:variant>
        <vt:i4>524364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http://ru.wikipedia.org/wiki/%D0%9A%D1%83%D0%BB%D1%8C%D1%82%D1%83%D1%80%D0%B0</vt:lpwstr>
      </vt:variant>
      <vt:variant>
        <vt:lpwstr/>
      </vt:variant>
      <vt:variant>
        <vt:i4>2359353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http://ru.wikipedia.org/wiki/%D0%98%D1%81%D1%82%D0%BE%D1%80%D0%B8%D1%8F</vt:lpwstr>
      </vt:variant>
      <vt:variant>
        <vt:lpwstr/>
      </vt:variant>
      <vt:variant>
        <vt:i4>5439507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http://ru.wikipedia.org/wiki/%D0%9F%D0%B0%D0%BC%D1%8F%D1%82%D0%BD%D0%B8%D0%BA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</dc:creator>
  <cp:keywords/>
  <cp:lastModifiedBy>GLAVA</cp:lastModifiedBy>
  <cp:revision>3</cp:revision>
  <cp:lastPrinted>2010-11-03T11:49:00Z</cp:lastPrinted>
  <dcterms:created xsi:type="dcterms:W3CDTF">2016-03-14T09:18:00Z</dcterms:created>
  <dcterms:modified xsi:type="dcterms:W3CDTF">2016-03-14T09:36:00Z</dcterms:modified>
</cp:coreProperties>
</file>