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458E" w:rsidRPr="003C3C4B" w:rsidRDefault="00E83728" w:rsidP="003B458E">
      <w:pPr>
        <w:ind w:left="3538" w:right="4150"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42925" cy="857250"/>
            <wp:effectExtent l="19050" t="0" r="9525" b="0"/>
            <wp:docPr id="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58E" w:rsidRPr="003C3C4B" w:rsidRDefault="003B458E" w:rsidP="003B458E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3B458E" w:rsidRPr="003C3C4B" w:rsidRDefault="003B458E" w:rsidP="003B458E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3B458E" w:rsidRPr="003C3C4B" w:rsidRDefault="003B458E" w:rsidP="003B458E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3B458E" w:rsidRPr="003C3C4B" w:rsidRDefault="003B458E" w:rsidP="003B458E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3B458E" w:rsidRPr="003C3C4B" w:rsidRDefault="003B458E" w:rsidP="003B458E"/>
    <w:p w:rsidR="003B458E" w:rsidRPr="003C3C4B" w:rsidRDefault="003B458E" w:rsidP="003B458E">
      <w:pPr>
        <w:jc w:val="center"/>
        <w:rPr>
          <w:b/>
        </w:rPr>
      </w:pPr>
    </w:p>
    <w:p w:rsidR="003B458E" w:rsidRPr="003C3C4B" w:rsidRDefault="003B458E" w:rsidP="003B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E83728">
        <w:rPr>
          <w:sz w:val="28"/>
          <w:szCs w:val="28"/>
        </w:rPr>
        <w:t>3</w:t>
      </w:r>
    </w:p>
    <w:p w:rsidR="003B458E" w:rsidRPr="003C3C4B" w:rsidRDefault="003B458E" w:rsidP="003B45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458E" w:rsidRPr="003C3C4B" w:rsidRDefault="003B458E" w:rsidP="003B45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458E" w:rsidRPr="003C3C4B" w:rsidRDefault="003B458E" w:rsidP="003B458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="00E83728">
        <w:rPr>
          <w:bCs/>
          <w:sz w:val="28"/>
          <w:szCs w:val="28"/>
        </w:rPr>
        <w:t>«10</w:t>
      </w:r>
      <w:r>
        <w:rPr>
          <w:bCs/>
          <w:sz w:val="28"/>
          <w:szCs w:val="28"/>
        </w:rPr>
        <w:t xml:space="preserve">» </w:t>
      </w:r>
      <w:r w:rsidR="00E83728">
        <w:rPr>
          <w:bCs/>
          <w:sz w:val="28"/>
          <w:szCs w:val="28"/>
          <w:u w:val="single"/>
        </w:rPr>
        <w:tab/>
        <w:t>марта</w:t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3B458E" w:rsidRDefault="003B458E" w:rsidP="003B458E">
      <w:pPr>
        <w:widowControl w:val="0"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3B458E" w:rsidRDefault="003B458E" w:rsidP="003B458E">
      <w:pPr>
        <w:widowControl w:val="0"/>
        <w:autoSpaceDE w:val="0"/>
        <w:jc w:val="both"/>
        <w:rPr>
          <w:b/>
          <w:bCs/>
          <w:sz w:val="22"/>
          <w:szCs w:val="22"/>
        </w:rPr>
      </w:pPr>
    </w:p>
    <w:p w:rsidR="003B458E" w:rsidRDefault="003B458E" w:rsidP="003B458E">
      <w:pPr>
        <w:widowControl w:val="0"/>
        <w:autoSpaceDE w:val="0"/>
        <w:jc w:val="both"/>
        <w:rPr>
          <w:b/>
          <w:bCs/>
          <w:sz w:val="22"/>
          <w:szCs w:val="22"/>
        </w:rPr>
      </w:pPr>
    </w:p>
    <w:p w:rsidR="00352F98" w:rsidRPr="003B458E" w:rsidRDefault="00352F98" w:rsidP="00E83728">
      <w:pPr>
        <w:widowControl w:val="0"/>
        <w:autoSpaceDE w:val="0"/>
        <w:jc w:val="center"/>
        <w:rPr>
          <w:b/>
          <w:bCs/>
        </w:rPr>
      </w:pPr>
      <w:r w:rsidRPr="003B458E">
        <w:rPr>
          <w:b/>
          <w:bCs/>
        </w:rPr>
        <w:t>«Об утверждении Административного Регламента</w:t>
      </w:r>
    </w:p>
    <w:p w:rsidR="00352F98" w:rsidRPr="003B458E" w:rsidRDefault="00352F98" w:rsidP="00E83728">
      <w:pPr>
        <w:pStyle w:val="1"/>
        <w:ind w:left="0" w:firstLine="0"/>
        <w:rPr>
          <w:b w:val="0"/>
        </w:rPr>
      </w:pPr>
      <w:r w:rsidRPr="003B458E">
        <w:rPr>
          <w:sz w:val="24"/>
          <w:szCs w:val="24"/>
        </w:rPr>
        <w:t>предоставления муниципальной услуги «</w:t>
      </w:r>
      <w:r w:rsidR="00E83728" w:rsidRPr="00E83728">
        <w:rPr>
          <w:sz w:val="24"/>
          <w:szCs w:val="24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B458E">
        <w:rPr>
          <w:b w:val="0"/>
        </w:rPr>
        <w:t>»</w:t>
      </w:r>
    </w:p>
    <w:p w:rsidR="00352F98" w:rsidRPr="003B458E" w:rsidRDefault="00352F98">
      <w:pPr>
        <w:widowControl w:val="0"/>
        <w:autoSpaceDE w:val="0"/>
        <w:rPr>
          <w:b/>
          <w:bCs/>
        </w:rPr>
      </w:pPr>
      <w:r w:rsidRPr="003B458E">
        <w:rPr>
          <w:b/>
          <w:bCs/>
        </w:rPr>
        <w:t> </w:t>
      </w:r>
    </w:p>
    <w:p w:rsidR="00352F98" w:rsidRPr="003B458E" w:rsidRDefault="00352F98">
      <w:pPr>
        <w:pStyle w:val="Style4"/>
        <w:widowControl/>
        <w:spacing w:line="240" w:lineRule="auto"/>
      </w:pPr>
      <w:r w:rsidRPr="003B458E">
        <w:rPr>
          <w:spacing w:val="-2"/>
        </w:rPr>
        <w:t xml:space="preserve">           В соответствии с Федеральными законами от 28 декабря 2009 г. № 381-ФЗ "Об основах государственного регулирования торговой деятельности в Российской Федерации", </w:t>
      </w:r>
      <w:r w:rsidRPr="003B458E">
        <w:t xml:space="preserve">от 6 октября 2003 г. № 131-ФЗ "Об общих принципах организации местного самоуправления в Российской Федерации, </w:t>
      </w:r>
      <w:r w:rsidRPr="003B458E">
        <w:rPr>
          <w:spacing w:val="-2"/>
        </w:rPr>
        <w:t xml:space="preserve">руководствуясь </w:t>
      </w:r>
      <w:r w:rsidRPr="003B458E">
        <w:t xml:space="preserve">Уставом </w:t>
      </w:r>
      <w:r w:rsidR="003B458E">
        <w:t>Малиновараккского</w:t>
      </w:r>
      <w:r w:rsidRPr="003B458E">
        <w:t xml:space="preserve"> сельского поселения</w:t>
      </w:r>
    </w:p>
    <w:p w:rsidR="00352F98" w:rsidRPr="003B458E" w:rsidRDefault="00352F98">
      <w:pPr>
        <w:widowControl w:val="0"/>
        <w:autoSpaceDE w:val="0"/>
        <w:ind w:firstLine="708"/>
        <w:jc w:val="both"/>
      </w:pPr>
    </w:p>
    <w:p w:rsidR="00352F98" w:rsidRPr="003B458E" w:rsidRDefault="00352F98">
      <w:pPr>
        <w:widowControl w:val="0"/>
        <w:autoSpaceDE w:val="0"/>
        <w:ind w:firstLine="708"/>
        <w:jc w:val="center"/>
        <w:rPr>
          <w:b/>
        </w:rPr>
      </w:pPr>
      <w:r w:rsidRPr="003B458E">
        <w:rPr>
          <w:b/>
        </w:rPr>
        <w:t>ПОСТАНОВЛЯЕТ:</w:t>
      </w:r>
    </w:p>
    <w:p w:rsidR="00352F98" w:rsidRPr="003B458E" w:rsidRDefault="00352F98">
      <w:pPr>
        <w:widowControl w:val="0"/>
        <w:autoSpaceDE w:val="0"/>
        <w:jc w:val="both"/>
      </w:pPr>
    </w:p>
    <w:p w:rsidR="00352F98" w:rsidRPr="00E83728" w:rsidRDefault="00352F98" w:rsidP="003B458E">
      <w:pPr>
        <w:pStyle w:val="1"/>
        <w:numPr>
          <w:ilvl w:val="0"/>
          <w:numId w:val="8"/>
        </w:numPr>
        <w:ind w:left="0" w:firstLine="0"/>
        <w:jc w:val="both"/>
        <w:rPr>
          <w:b w:val="0"/>
          <w:sz w:val="24"/>
          <w:szCs w:val="24"/>
        </w:rPr>
      </w:pPr>
      <w:r w:rsidRPr="003B458E">
        <w:rPr>
          <w:b w:val="0"/>
          <w:sz w:val="24"/>
          <w:szCs w:val="24"/>
        </w:rPr>
        <w:t xml:space="preserve">Утвердить Административный регламент предоставления Администрацией </w:t>
      </w:r>
      <w:r w:rsidR="003B458E" w:rsidRPr="00E83728">
        <w:rPr>
          <w:b w:val="0"/>
          <w:sz w:val="24"/>
          <w:szCs w:val="24"/>
        </w:rPr>
        <w:t>Малиновараккского</w:t>
      </w:r>
      <w:r w:rsidRPr="00E83728">
        <w:rPr>
          <w:b w:val="0"/>
          <w:sz w:val="24"/>
          <w:szCs w:val="24"/>
        </w:rPr>
        <w:t xml:space="preserve"> сельского поселения муниципальной услуги – «</w:t>
      </w:r>
      <w:r w:rsidR="00E83728" w:rsidRPr="00E83728">
        <w:rPr>
          <w:b w:val="0"/>
          <w:sz w:val="24"/>
          <w:szCs w:val="24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E83728">
        <w:rPr>
          <w:b w:val="0"/>
          <w:sz w:val="24"/>
          <w:szCs w:val="24"/>
        </w:rPr>
        <w:t xml:space="preserve">». </w:t>
      </w:r>
    </w:p>
    <w:p w:rsidR="003B458E" w:rsidRPr="003C3C4B" w:rsidRDefault="003B458E" w:rsidP="003B458E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bCs/>
          <w:color w:val="26282F"/>
          <w:sz w:val="24"/>
          <w:szCs w:val="24"/>
        </w:rPr>
      </w:pPr>
      <w:bookmarkStart w:id="0" w:name="sub_3"/>
      <w:r>
        <w:rPr>
          <w:sz w:val="24"/>
          <w:szCs w:val="24"/>
        </w:rPr>
        <w:t xml:space="preserve">Специалисту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категории</w:t>
      </w:r>
      <w:r w:rsidRPr="003C3C4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Малиновараккского</w:t>
      </w:r>
      <w:r w:rsidRPr="003C3C4B">
        <w:rPr>
          <w:sz w:val="24"/>
          <w:szCs w:val="24"/>
        </w:rPr>
        <w:t xml:space="preserve"> сельского поселения </w:t>
      </w:r>
      <w:r w:rsidR="00E83728">
        <w:rPr>
          <w:sz w:val="24"/>
          <w:szCs w:val="24"/>
        </w:rPr>
        <w:t xml:space="preserve">Шутовой М.В. </w:t>
      </w:r>
      <w:r w:rsidRPr="003C3C4B">
        <w:rPr>
          <w:sz w:val="24"/>
          <w:szCs w:val="24"/>
        </w:rPr>
        <w:t>о</w:t>
      </w:r>
      <w:r w:rsidRPr="003C3C4B">
        <w:rPr>
          <w:sz w:val="24"/>
          <w:szCs w:val="24"/>
        </w:rPr>
        <w:t>б</w:t>
      </w:r>
      <w:r w:rsidRPr="003C3C4B">
        <w:rPr>
          <w:sz w:val="24"/>
          <w:szCs w:val="24"/>
        </w:rPr>
        <w:t>народовать (</w:t>
      </w:r>
      <w:hyperlink r:id="rId8" w:history="1">
        <w:r w:rsidRPr="003C3C4B">
          <w:rPr>
            <w:sz w:val="24"/>
            <w:szCs w:val="24"/>
          </w:rPr>
          <w:t>опубликовать</w:t>
        </w:r>
      </w:hyperlink>
      <w:r w:rsidRPr="003C3C4B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9" w:history="1">
        <w:r w:rsidRPr="003C3C4B">
          <w:rPr>
            <w:sz w:val="24"/>
            <w:szCs w:val="24"/>
          </w:rPr>
          <w:t>официальном сайте</w:t>
        </w:r>
      </w:hyperlink>
      <w:r w:rsidRPr="003C3C4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Малиновараккского</w:t>
      </w:r>
      <w:r w:rsidRPr="003C3C4B">
        <w:rPr>
          <w:sz w:val="24"/>
          <w:szCs w:val="24"/>
        </w:rPr>
        <w:t xml:space="preserve"> сельского поселения в информацио</w:t>
      </w:r>
      <w:r w:rsidRPr="003C3C4B">
        <w:rPr>
          <w:sz w:val="24"/>
          <w:szCs w:val="24"/>
        </w:rPr>
        <w:t>н</w:t>
      </w:r>
      <w:r w:rsidRPr="003C3C4B">
        <w:rPr>
          <w:sz w:val="24"/>
          <w:szCs w:val="24"/>
        </w:rPr>
        <w:t>но-телекоммуникационной сети Интернет.</w:t>
      </w:r>
      <w:bookmarkStart w:id="1" w:name="sub_4"/>
      <w:bookmarkEnd w:id="0"/>
    </w:p>
    <w:p w:rsidR="003B458E" w:rsidRPr="003C3C4B" w:rsidRDefault="003B458E" w:rsidP="003B458E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bCs/>
          <w:color w:val="26282F"/>
          <w:sz w:val="24"/>
          <w:szCs w:val="24"/>
        </w:rPr>
      </w:pPr>
      <w:r w:rsidRPr="003C3C4B">
        <w:rPr>
          <w:sz w:val="24"/>
          <w:szCs w:val="24"/>
        </w:rPr>
        <w:t>Контроль за исполнением настоящего Постановления оставляю за собой.</w:t>
      </w:r>
      <w:bookmarkEnd w:id="1"/>
    </w:p>
    <w:p w:rsidR="00352F98" w:rsidRPr="003B458E" w:rsidRDefault="00352F98">
      <w:pPr>
        <w:shd w:val="clear" w:color="auto" w:fill="FFFFFF"/>
        <w:ind w:right="461"/>
        <w:jc w:val="both"/>
      </w:pPr>
    </w:p>
    <w:p w:rsidR="00352F98" w:rsidRPr="003B458E" w:rsidRDefault="00352F98">
      <w:pPr>
        <w:shd w:val="clear" w:color="auto" w:fill="FFFFFF"/>
        <w:ind w:right="461"/>
        <w:jc w:val="both"/>
      </w:pPr>
    </w:p>
    <w:p w:rsidR="00352F98" w:rsidRPr="003B458E" w:rsidRDefault="00352F98">
      <w:pPr>
        <w:shd w:val="clear" w:color="auto" w:fill="FFFFFF"/>
        <w:ind w:right="461"/>
        <w:jc w:val="both"/>
      </w:pPr>
    </w:p>
    <w:p w:rsidR="00352F98" w:rsidRPr="003B458E" w:rsidRDefault="00352F98">
      <w:pPr>
        <w:shd w:val="clear" w:color="auto" w:fill="FFFFFF"/>
        <w:ind w:right="461"/>
        <w:jc w:val="both"/>
      </w:pPr>
    </w:p>
    <w:p w:rsidR="00352F98" w:rsidRPr="003B458E" w:rsidRDefault="00352F98">
      <w:pPr>
        <w:shd w:val="clear" w:color="auto" w:fill="FFFFFF"/>
        <w:ind w:right="461"/>
        <w:jc w:val="both"/>
      </w:pPr>
    </w:p>
    <w:p w:rsidR="00352F98" w:rsidRPr="003B458E" w:rsidRDefault="00352F98">
      <w:pPr>
        <w:shd w:val="clear" w:color="auto" w:fill="FFFFFF"/>
        <w:ind w:right="461"/>
        <w:jc w:val="both"/>
      </w:pPr>
    </w:p>
    <w:p w:rsidR="00352F98" w:rsidRPr="003B458E" w:rsidRDefault="00352F98" w:rsidP="003B458E">
      <w:pPr>
        <w:shd w:val="clear" w:color="auto" w:fill="FFFFFF"/>
        <w:jc w:val="both"/>
        <w:rPr>
          <w:color w:val="000000"/>
        </w:rPr>
      </w:pPr>
      <w:r w:rsidRPr="003B458E">
        <w:rPr>
          <w:color w:val="000000"/>
        </w:rPr>
        <w:t xml:space="preserve">Глава </w:t>
      </w:r>
      <w:r w:rsidR="003B458E" w:rsidRPr="003B458E">
        <w:rPr>
          <w:rStyle w:val="FontStyle13"/>
          <w:spacing w:val="0"/>
          <w:sz w:val="24"/>
          <w:szCs w:val="24"/>
        </w:rPr>
        <w:t>Малиновараккского</w:t>
      </w:r>
      <w:r w:rsidRPr="003B458E">
        <w:rPr>
          <w:rStyle w:val="FontStyle13"/>
          <w:spacing w:val="0"/>
          <w:sz w:val="24"/>
          <w:szCs w:val="24"/>
        </w:rPr>
        <w:t xml:space="preserve"> сельского поселения</w:t>
      </w:r>
      <w:r w:rsidRPr="003B458E">
        <w:rPr>
          <w:color w:val="000000"/>
        </w:rPr>
        <w:tab/>
      </w:r>
      <w:r w:rsidRPr="003B458E">
        <w:rPr>
          <w:color w:val="000000"/>
        </w:rPr>
        <w:tab/>
      </w:r>
      <w:r w:rsidRPr="003B458E">
        <w:rPr>
          <w:color w:val="000000"/>
        </w:rPr>
        <w:tab/>
      </w:r>
      <w:r w:rsidRPr="003B458E">
        <w:rPr>
          <w:color w:val="000000"/>
        </w:rPr>
        <w:tab/>
      </w:r>
      <w:r w:rsidR="003B458E" w:rsidRPr="003B458E">
        <w:rPr>
          <w:color w:val="000000"/>
        </w:rPr>
        <w:t>С.О. Липаев</w:t>
      </w:r>
    </w:p>
    <w:p w:rsidR="00352F98" w:rsidRDefault="00352F98">
      <w:pPr>
        <w:spacing w:line="360" w:lineRule="auto"/>
        <w:jc w:val="both"/>
      </w:pPr>
    </w:p>
    <w:p w:rsidR="00E83728" w:rsidRDefault="00E83728">
      <w:pPr>
        <w:spacing w:line="360" w:lineRule="auto"/>
        <w:jc w:val="both"/>
      </w:pPr>
    </w:p>
    <w:p w:rsidR="00E83728" w:rsidRPr="003B458E" w:rsidRDefault="00E83728">
      <w:pPr>
        <w:spacing w:line="360" w:lineRule="auto"/>
        <w:jc w:val="both"/>
      </w:pPr>
    </w:p>
    <w:p w:rsidR="00352F98" w:rsidRPr="003B458E" w:rsidRDefault="00352F98">
      <w:pPr>
        <w:pStyle w:val="1"/>
        <w:jc w:val="right"/>
        <w:rPr>
          <w:b w:val="0"/>
          <w:sz w:val="24"/>
          <w:szCs w:val="24"/>
        </w:rPr>
      </w:pPr>
      <w:r w:rsidRPr="003B458E">
        <w:rPr>
          <w:b w:val="0"/>
          <w:sz w:val="24"/>
          <w:szCs w:val="24"/>
        </w:rPr>
        <w:t>Утвержден постановлением</w:t>
      </w:r>
    </w:p>
    <w:p w:rsidR="00352F98" w:rsidRPr="003B458E" w:rsidRDefault="00352F98">
      <w:pPr>
        <w:jc w:val="right"/>
      </w:pPr>
      <w:r w:rsidRPr="003B458E">
        <w:t xml:space="preserve">Администрации </w:t>
      </w:r>
      <w:r w:rsidR="003B458E">
        <w:t>Малиновараккского</w:t>
      </w:r>
      <w:r w:rsidRPr="003B458E">
        <w:t xml:space="preserve"> сельского поселения</w:t>
      </w:r>
    </w:p>
    <w:p w:rsidR="00352F98" w:rsidRPr="003B458E" w:rsidRDefault="00352F98">
      <w:pPr>
        <w:jc w:val="right"/>
      </w:pPr>
      <w:r w:rsidRPr="003B458E">
        <w:t xml:space="preserve">от </w:t>
      </w:r>
      <w:r w:rsidR="00E83728">
        <w:rPr>
          <w:u w:val="single"/>
        </w:rPr>
        <w:t>10 марта 2016</w:t>
      </w:r>
      <w:r w:rsidRPr="003B458E">
        <w:t xml:space="preserve"> г. года № </w:t>
      </w:r>
      <w:r w:rsidR="003B458E">
        <w:rPr>
          <w:u w:val="single"/>
        </w:rPr>
        <w:t xml:space="preserve"> </w:t>
      </w:r>
      <w:r w:rsidR="00E83728">
        <w:rPr>
          <w:u w:val="single"/>
        </w:rPr>
        <w:t>3</w:t>
      </w:r>
    </w:p>
    <w:p w:rsidR="00352F98" w:rsidRPr="003B458E" w:rsidRDefault="00352F98">
      <w:pPr>
        <w:jc w:val="right"/>
      </w:pPr>
    </w:p>
    <w:p w:rsidR="0030361A" w:rsidRDefault="0030361A" w:rsidP="0030361A">
      <w:pPr>
        <w:tabs>
          <w:tab w:val="left" w:pos="8441"/>
        </w:tabs>
        <w:rPr>
          <w:b/>
          <w:sz w:val="28"/>
          <w:szCs w:val="28"/>
        </w:rPr>
      </w:pPr>
    </w:p>
    <w:p w:rsidR="0030361A" w:rsidRPr="0030361A" w:rsidRDefault="0030361A" w:rsidP="0030361A">
      <w:pPr>
        <w:tabs>
          <w:tab w:val="left" w:pos="8441"/>
        </w:tabs>
        <w:rPr>
          <w:b/>
        </w:rPr>
      </w:pPr>
    </w:p>
    <w:p w:rsidR="0030361A" w:rsidRPr="0030361A" w:rsidRDefault="0030361A" w:rsidP="0030361A">
      <w:pPr>
        <w:tabs>
          <w:tab w:val="left" w:pos="8441"/>
        </w:tabs>
        <w:jc w:val="center"/>
        <w:rPr>
          <w:b/>
          <w:color w:val="000000"/>
        </w:rPr>
      </w:pPr>
      <w:r w:rsidRPr="0030361A">
        <w:rPr>
          <w:b/>
          <w:color w:val="000000"/>
        </w:rPr>
        <w:t>АДМИНИСТРАТИВНЫЙ РЕГЛАМЕНТ</w:t>
      </w:r>
    </w:p>
    <w:p w:rsidR="0030361A" w:rsidRPr="0030361A" w:rsidRDefault="0030361A" w:rsidP="0030361A">
      <w:pPr>
        <w:jc w:val="center"/>
        <w:rPr>
          <w:b/>
        </w:rPr>
      </w:pPr>
      <w:r w:rsidRPr="0030361A">
        <w:rPr>
          <w:b/>
          <w:color w:val="000000"/>
        </w:rPr>
        <w:t xml:space="preserve">предоставления  администрацией </w:t>
      </w:r>
      <w:r>
        <w:rPr>
          <w:b/>
          <w:color w:val="000000"/>
        </w:rPr>
        <w:t>Малиновараккского</w:t>
      </w:r>
      <w:r w:rsidRPr="0030361A">
        <w:rPr>
          <w:b/>
          <w:color w:val="000000"/>
        </w:rPr>
        <w:t xml:space="preserve"> сельского поселения муниципальной услуги  «Выдача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0361A">
        <w:rPr>
          <w:b/>
        </w:rPr>
        <w:t>»</w:t>
      </w:r>
    </w:p>
    <w:p w:rsidR="0030361A" w:rsidRPr="0030361A" w:rsidRDefault="0030361A" w:rsidP="0030361A">
      <w:pPr>
        <w:jc w:val="center"/>
        <w:rPr>
          <w:b/>
        </w:rPr>
      </w:pPr>
    </w:p>
    <w:p w:rsidR="0030361A" w:rsidRPr="0030361A" w:rsidRDefault="0030361A" w:rsidP="0030361A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8441"/>
        </w:tabs>
        <w:suppressAutoHyphens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0361A">
        <w:rPr>
          <w:sz w:val="24"/>
          <w:szCs w:val="24"/>
        </w:rPr>
        <w:t>ОБЩИЕ ПОЛОЖЕНИЯ</w:t>
      </w:r>
    </w:p>
    <w:p w:rsidR="0030361A" w:rsidRPr="0030361A" w:rsidRDefault="0030361A" w:rsidP="0030361A"/>
    <w:p w:rsidR="0030361A" w:rsidRPr="0030361A" w:rsidRDefault="0030361A" w:rsidP="0030361A">
      <w:pPr>
        <w:pStyle w:val="ad"/>
        <w:spacing w:after="0"/>
        <w:ind w:left="0" w:firstLine="709"/>
        <w:jc w:val="both"/>
      </w:pPr>
      <w:r w:rsidRPr="0030361A">
        <w:t xml:space="preserve">Административный регламент  предоставления  администрацией </w:t>
      </w:r>
      <w:r>
        <w:t>Малиновараккского</w:t>
      </w:r>
      <w:r w:rsidRPr="0030361A">
        <w:t xml:space="preserve"> сельского поселения муниципальной услуги «</w:t>
      </w:r>
      <w:r w:rsidRPr="0030361A">
        <w:rPr>
          <w:color w:val="000000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0361A">
        <w:t>», (далее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30361A" w:rsidRDefault="0030361A" w:rsidP="0030361A">
      <w:pPr>
        <w:pStyle w:val="ad"/>
        <w:spacing w:after="0"/>
        <w:ind w:left="0" w:firstLine="709"/>
        <w:jc w:val="both"/>
      </w:pPr>
      <w:r w:rsidRPr="0030361A">
        <w:t>Регламент определяет единый порядок,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30361A" w:rsidRPr="0030361A" w:rsidRDefault="0030361A" w:rsidP="0030361A">
      <w:pPr>
        <w:tabs>
          <w:tab w:val="left" w:pos="1440"/>
        </w:tabs>
        <w:ind w:firstLine="709"/>
        <w:jc w:val="both"/>
        <w:rPr>
          <w:b/>
        </w:rPr>
      </w:pPr>
      <w:r w:rsidRPr="0030361A">
        <w:rPr>
          <w:b/>
          <w:bCs/>
        </w:rPr>
        <w:t xml:space="preserve">1.1.      </w:t>
      </w:r>
      <w:r w:rsidRPr="0030361A">
        <w:rPr>
          <w:b/>
        </w:rPr>
        <w:t>Наименование муниципальной услуги</w:t>
      </w:r>
    </w:p>
    <w:p w:rsidR="0030361A" w:rsidRPr="0030361A" w:rsidRDefault="0030361A" w:rsidP="0030361A">
      <w:pPr>
        <w:pStyle w:val="ad"/>
        <w:spacing w:after="0"/>
        <w:ind w:left="0" w:firstLine="709"/>
        <w:jc w:val="both"/>
      </w:pPr>
      <w:r w:rsidRPr="0030361A">
        <w:rPr>
          <w:bCs/>
        </w:rPr>
        <w:t xml:space="preserve">Муниципальная услуга </w:t>
      </w:r>
      <w:r w:rsidRPr="0030361A">
        <w:rPr>
          <w:b/>
          <w:bCs/>
        </w:rPr>
        <w:t>«</w:t>
      </w:r>
      <w:r w:rsidRPr="0030361A">
        <w:rPr>
          <w:color w:val="000000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0361A">
        <w:t xml:space="preserve"> "</w:t>
      </w:r>
      <w:r w:rsidRPr="0030361A">
        <w:rPr>
          <w:b/>
          <w:bCs/>
        </w:rPr>
        <w:t>.</w:t>
      </w:r>
    </w:p>
    <w:p w:rsidR="0030361A" w:rsidRPr="0030361A" w:rsidRDefault="0030361A" w:rsidP="0030361A">
      <w:pPr>
        <w:ind w:firstLine="709"/>
        <w:jc w:val="both"/>
        <w:rPr>
          <w:b/>
        </w:rPr>
      </w:pPr>
      <w:r w:rsidRPr="0030361A">
        <w:rPr>
          <w:b/>
          <w:bCs/>
        </w:rPr>
        <w:t xml:space="preserve">1.2. </w:t>
      </w:r>
      <w:r w:rsidRPr="0030361A">
        <w:rPr>
          <w:b/>
        </w:rPr>
        <w:t>Наименование органа, предоставляющего муниципальную услугу</w:t>
      </w:r>
    </w:p>
    <w:p w:rsidR="0030361A" w:rsidRPr="0030361A" w:rsidRDefault="0030361A" w:rsidP="0030361A">
      <w:pPr>
        <w:pStyle w:val="ad"/>
        <w:tabs>
          <w:tab w:val="left" w:pos="8740"/>
        </w:tabs>
        <w:spacing w:after="0"/>
        <w:ind w:left="0" w:firstLine="709"/>
        <w:jc w:val="both"/>
      </w:pPr>
      <w:r w:rsidRPr="0030361A">
        <w:t xml:space="preserve">Муниципальная услуга предоставляется  администрацией </w:t>
      </w:r>
      <w:r>
        <w:t>Малиновараккского</w:t>
      </w:r>
      <w:r w:rsidRPr="0030361A">
        <w:t xml:space="preserve"> сельского поселения  (далее по тексту – администрацией поселения).</w:t>
      </w:r>
    </w:p>
    <w:p w:rsidR="0030361A" w:rsidRPr="0030361A" w:rsidRDefault="0030361A" w:rsidP="0030361A">
      <w:pPr>
        <w:pStyle w:val="ad"/>
        <w:tabs>
          <w:tab w:val="left" w:pos="8740"/>
        </w:tabs>
        <w:spacing w:after="0"/>
        <w:ind w:left="0" w:firstLine="709"/>
        <w:jc w:val="both"/>
        <w:rPr>
          <w:b/>
        </w:rPr>
      </w:pPr>
      <w:r w:rsidRPr="0030361A">
        <w:rPr>
          <w:b/>
          <w:bCs/>
        </w:rPr>
        <w:t xml:space="preserve">1.3. </w:t>
      </w:r>
      <w:r w:rsidRPr="0030361A">
        <w:rPr>
          <w:b/>
        </w:rPr>
        <w:t>Нормативные правовые акты, регулирующие оказание муниципальной услуги</w:t>
      </w:r>
    </w:p>
    <w:p w:rsidR="0030361A" w:rsidRPr="0030361A" w:rsidRDefault="0030361A" w:rsidP="0030361A">
      <w:pPr>
        <w:pStyle w:val="ad"/>
        <w:tabs>
          <w:tab w:val="left" w:pos="1620"/>
        </w:tabs>
        <w:spacing w:after="0"/>
        <w:ind w:left="0" w:firstLine="709"/>
        <w:jc w:val="both"/>
      </w:pPr>
      <w:r w:rsidRPr="0030361A">
        <w:t>Исполнение муниципальной услуги осуществляется в соответствии  с:</w:t>
      </w:r>
    </w:p>
    <w:p w:rsidR="0030361A" w:rsidRPr="0030361A" w:rsidRDefault="0030361A" w:rsidP="0030361A">
      <w:pPr>
        <w:ind w:firstLine="709"/>
        <w:jc w:val="both"/>
      </w:pPr>
      <w:r w:rsidRPr="0030361A">
        <w:t>- Конституцией Российской Федерации, принятой всенародным голосованием  12 декабря 1993 года;</w:t>
      </w:r>
    </w:p>
    <w:p w:rsidR="0030361A" w:rsidRPr="0030361A" w:rsidRDefault="0030361A" w:rsidP="0030361A">
      <w:pPr>
        <w:ind w:firstLine="709"/>
        <w:jc w:val="both"/>
      </w:pPr>
      <w:r w:rsidRPr="0030361A">
        <w:t>-Жилищным кодексом Российской Федерации от 29.12.2004 г. N 188-ФЗ;             - Гражданским кодексом Российской Федерации от 30 января 1994 № 51-ФЗ;</w:t>
      </w:r>
    </w:p>
    <w:p w:rsidR="0030361A" w:rsidRPr="0030361A" w:rsidRDefault="0030361A" w:rsidP="0030361A">
      <w:pPr>
        <w:ind w:firstLine="709"/>
        <w:jc w:val="both"/>
      </w:pPr>
      <w:r w:rsidRPr="0030361A">
        <w:t>- Федеральным законом Российской Федерации от 29.12.2004 г. N 189-ФЗ «О введении в действие Жилищного Кодекса Российской Федерации»;</w:t>
      </w:r>
    </w:p>
    <w:p w:rsidR="0030361A" w:rsidRPr="0030361A" w:rsidRDefault="0030361A" w:rsidP="0030361A">
      <w:pPr>
        <w:pStyle w:val="ad"/>
        <w:tabs>
          <w:tab w:val="left" w:pos="5880"/>
          <w:tab w:val="right" w:pos="9355"/>
        </w:tabs>
        <w:spacing w:after="0"/>
        <w:ind w:left="0" w:firstLine="709"/>
        <w:jc w:val="both"/>
      </w:pPr>
      <w:r w:rsidRPr="0030361A">
        <w:t>- Федеральным законом от 22.10.2004 № 125 - ФЗ «Об архивном деле в Российской Федерации»</w:t>
      </w:r>
    </w:p>
    <w:p w:rsidR="0030361A" w:rsidRPr="0030361A" w:rsidRDefault="0030361A" w:rsidP="0030361A">
      <w:pPr>
        <w:pStyle w:val="ad"/>
        <w:tabs>
          <w:tab w:val="left" w:pos="5880"/>
          <w:tab w:val="right" w:pos="9355"/>
        </w:tabs>
        <w:spacing w:after="0"/>
        <w:ind w:left="0" w:firstLine="709"/>
        <w:jc w:val="both"/>
      </w:pPr>
      <w:r w:rsidRPr="0030361A">
        <w:t>- Федеральным законом от 02.05.2006 № 59-ФЗ «О порядке рассмотрения обращений граждан Российской Федерации»</w:t>
      </w:r>
    </w:p>
    <w:p w:rsidR="0030361A" w:rsidRPr="0030361A" w:rsidRDefault="0030361A" w:rsidP="0030361A">
      <w:pPr>
        <w:autoSpaceDE w:val="0"/>
        <w:autoSpaceDN w:val="0"/>
        <w:adjustRightInd w:val="0"/>
        <w:ind w:firstLine="709"/>
        <w:jc w:val="both"/>
      </w:pPr>
      <w:r w:rsidRPr="0030361A">
        <w:t>- Законом Республики Карелия от 06.02.2006 г. № 958-ЗРК «О порядке ведения органом местного самоуправления учета граждан в качестве нуждающихся в жилых помещениях, предоставляемых по договору социального найма, и некоторых вопросах предоставления жилых помещений по договорам социального найма в Республике Карелия»;</w:t>
      </w:r>
    </w:p>
    <w:p w:rsidR="0030361A" w:rsidRPr="0030361A" w:rsidRDefault="0030361A" w:rsidP="0030361A">
      <w:pPr>
        <w:ind w:firstLine="709"/>
        <w:jc w:val="both"/>
      </w:pPr>
      <w:r w:rsidRPr="0030361A">
        <w:t xml:space="preserve">-  иными нормативными правовыми актами Российской Федерации, Республики Карелия  и   сельского поселения, регулирующими правоотношения в данной сфере.          </w:t>
      </w:r>
    </w:p>
    <w:p w:rsidR="0030361A" w:rsidRPr="0030361A" w:rsidRDefault="0030361A" w:rsidP="0030361A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</w:t>
      </w:r>
      <w:r w:rsidRPr="0030361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Pr="0030361A">
        <w:rPr>
          <w:rFonts w:ascii="Times New Roman" w:hAnsi="Times New Roman" w:cs="Times New Roman"/>
          <w:sz w:val="24"/>
          <w:szCs w:val="24"/>
        </w:rPr>
        <w:t>Информация о плате (или её отсутствии) за предоставление муниципальной услуги.</w:t>
      </w:r>
    </w:p>
    <w:p w:rsidR="0030361A" w:rsidRPr="0030361A" w:rsidRDefault="0030361A" w:rsidP="0030361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0361A">
        <w:rPr>
          <w:color w:val="000000"/>
        </w:rPr>
        <w:t>Муниципальная у</w:t>
      </w:r>
      <w:r w:rsidRPr="0030361A">
        <w:t xml:space="preserve">слуга </w:t>
      </w:r>
      <w:r w:rsidRPr="0030361A">
        <w:rPr>
          <w:bCs/>
        </w:rPr>
        <w:t>«</w:t>
      </w:r>
      <w:r w:rsidRPr="0030361A">
        <w:rPr>
          <w:color w:val="000000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0361A">
        <w:t>» предоставляется бесплатно.</w:t>
      </w:r>
    </w:p>
    <w:p w:rsidR="0030361A" w:rsidRPr="0030361A" w:rsidRDefault="0030361A" w:rsidP="0030361A">
      <w:pPr>
        <w:ind w:firstLine="709"/>
        <w:jc w:val="both"/>
        <w:rPr>
          <w:b/>
        </w:rPr>
      </w:pPr>
      <w:r w:rsidRPr="0030361A">
        <w:rPr>
          <w:b/>
          <w:bCs/>
        </w:rPr>
        <w:t>1.5.</w:t>
      </w:r>
      <w:r w:rsidRPr="0030361A">
        <w:rPr>
          <w:bCs/>
        </w:rPr>
        <w:t xml:space="preserve">     </w:t>
      </w:r>
      <w:r w:rsidRPr="0030361A">
        <w:rPr>
          <w:b/>
        </w:rPr>
        <w:t>Результат предоставления муниципальной услуги.</w:t>
      </w:r>
    </w:p>
    <w:p w:rsidR="0030361A" w:rsidRPr="0030361A" w:rsidRDefault="0030361A" w:rsidP="0030361A">
      <w:pPr>
        <w:ind w:firstLine="709"/>
        <w:jc w:val="both"/>
        <w:rPr>
          <w:b/>
          <w:bCs/>
        </w:rPr>
      </w:pPr>
      <w:r w:rsidRPr="0030361A">
        <w:rPr>
          <w:bCs/>
        </w:rPr>
        <w:t>Ре</w:t>
      </w:r>
      <w:r w:rsidRPr="0030361A">
        <w:t>зультатом исполнения муниципальной услуги является в</w:t>
      </w:r>
      <w:r w:rsidRPr="0030361A">
        <w:rPr>
          <w:color w:val="000000"/>
        </w:rPr>
        <w:t>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0361A">
        <w:rPr>
          <w:b/>
          <w:bCs/>
        </w:rPr>
        <w:t xml:space="preserve"> </w:t>
      </w:r>
    </w:p>
    <w:p w:rsidR="0030361A" w:rsidRPr="0030361A" w:rsidRDefault="0030361A" w:rsidP="0030361A">
      <w:pPr>
        <w:ind w:firstLine="709"/>
        <w:jc w:val="both"/>
        <w:rPr>
          <w:b/>
          <w:bCs/>
        </w:rPr>
      </w:pPr>
      <w:r w:rsidRPr="0030361A">
        <w:rPr>
          <w:b/>
          <w:bCs/>
        </w:rPr>
        <w:t xml:space="preserve">1.6.    </w:t>
      </w:r>
      <w:r w:rsidRPr="0030361A">
        <w:rPr>
          <w:b/>
        </w:rPr>
        <w:t>Получатели услуги.</w:t>
      </w:r>
      <w:r w:rsidRPr="0030361A">
        <w:rPr>
          <w:b/>
        </w:rPr>
        <w:tab/>
      </w:r>
    </w:p>
    <w:p w:rsidR="0030361A" w:rsidRPr="0030361A" w:rsidRDefault="0030361A" w:rsidP="0030361A">
      <w:pPr>
        <w:ind w:firstLine="709"/>
        <w:jc w:val="both"/>
      </w:pPr>
      <w:r w:rsidRPr="0030361A">
        <w:rPr>
          <w:bCs/>
        </w:rPr>
        <w:t>П</w:t>
      </w:r>
      <w:r w:rsidRPr="0030361A">
        <w:t>олучателями муниципальной услуги (далее - заявители) являются граждане Российской Федерации, постоянно проживающие на территории   сельского  поселения, граждане,  имеющие на территории  сельского  поселения какую-либо собственность, наследники владельцев собственности.</w:t>
      </w:r>
    </w:p>
    <w:p w:rsidR="0030361A" w:rsidRPr="0030361A" w:rsidRDefault="0030361A" w:rsidP="0030361A">
      <w:pPr>
        <w:jc w:val="both"/>
      </w:pPr>
    </w:p>
    <w:p w:rsidR="0030361A" w:rsidRPr="0030361A" w:rsidRDefault="0030361A" w:rsidP="00B420CF">
      <w:pPr>
        <w:pStyle w:val="ConsPlusNormal"/>
        <w:widowControl/>
        <w:tabs>
          <w:tab w:val="num" w:pos="1560"/>
        </w:tabs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420CF">
        <w:rPr>
          <w:rFonts w:ascii="Times New Roman" w:hAnsi="Times New Roman" w:cs="Times New Roman"/>
          <w:b/>
          <w:sz w:val="24"/>
          <w:szCs w:val="24"/>
        </w:rPr>
        <w:t xml:space="preserve"> ТРЕБОВАНИЯ К ПОРЯДКУ ИСПОЛНЕНИЯ МУНИЦИПАЛЬНОЙ УСЛУГИ</w:t>
      </w:r>
    </w:p>
    <w:p w:rsidR="0030361A" w:rsidRPr="0030361A" w:rsidRDefault="0030361A" w:rsidP="0030361A">
      <w:pPr>
        <w:ind w:firstLine="720"/>
        <w:jc w:val="both"/>
        <w:rPr>
          <w:b/>
          <w:bCs/>
        </w:rPr>
      </w:pPr>
      <w:r w:rsidRPr="0030361A">
        <w:rPr>
          <w:b/>
          <w:bCs/>
        </w:rPr>
        <w:t>2.1. Порядок информирования о правилах предоставления муниципальной услуги:</w:t>
      </w:r>
    </w:p>
    <w:p w:rsidR="0030361A" w:rsidRPr="0030361A" w:rsidRDefault="0030361A" w:rsidP="0030361A">
      <w:pPr>
        <w:tabs>
          <w:tab w:val="left" w:pos="1440"/>
        </w:tabs>
        <w:ind w:firstLine="720"/>
        <w:jc w:val="both"/>
      </w:pPr>
      <w:r w:rsidRPr="0030361A">
        <w:t xml:space="preserve">2.1.1. Информацию о порядке и правилах предоставления муниципальной услуги  можно получить по месту нахождения Администрации поселения. </w:t>
      </w:r>
    </w:p>
    <w:p w:rsidR="0030361A" w:rsidRPr="0030361A" w:rsidRDefault="00B420CF" w:rsidP="0030361A">
      <w:pPr>
        <w:shd w:val="clear" w:color="auto" w:fill="FFFFFF"/>
        <w:tabs>
          <w:tab w:val="left" w:pos="1692"/>
        </w:tabs>
        <w:ind w:firstLine="709"/>
        <w:jc w:val="both"/>
      </w:pPr>
      <w:r>
        <w:t>2.1.1.1.</w:t>
      </w:r>
      <w:r w:rsidR="0030361A" w:rsidRPr="0030361A">
        <w:t xml:space="preserve">Администрация </w:t>
      </w:r>
      <w:r w:rsidR="0030361A">
        <w:t>Малиновараккского</w:t>
      </w:r>
      <w:r w:rsidR="0030361A" w:rsidRPr="0030361A">
        <w:t xml:space="preserve"> сельского поселения находится по адресу: </w:t>
      </w:r>
      <w:r w:rsidR="0030361A">
        <w:t xml:space="preserve">186671, </w:t>
      </w:r>
      <w:r w:rsidR="0030361A" w:rsidRPr="0030361A">
        <w:t>Российская Федерация</w:t>
      </w:r>
      <w:r w:rsidR="0030361A">
        <w:t>, Республика Карелия, Лоухский</w:t>
      </w:r>
      <w:r w:rsidR="0030361A" w:rsidRPr="0030361A">
        <w:t xml:space="preserve"> район, </w:t>
      </w:r>
      <w:r w:rsidR="0030361A">
        <w:t>п. Малиновая Варакка, ул. Слюдяная д. 3</w:t>
      </w:r>
      <w:r>
        <w:t>.</w:t>
      </w:r>
    </w:p>
    <w:p w:rsidR="0030361A" w:rsidRPr="0030361A" w:rsidRDefault="00B420CF" w:rsidP="0030361A">
      <w:pPr>
        <w:shd w:val="clear" w:color="auto" w:fill="FFFFFF"/>
        <w:tabs>
          <w:tab w:val="left" w:pos="1692"/>
        </w:tabs>
        <w:ind w:firstLine="709"/>
        <w:jc w:val="both"/>
      </w:pPr>
      <w:r>
        <w:t>2.1.1.2. Т</w:t>
      </w:r>
      <w:r w:rsidR="0030361A" w:rsidRPr="0030361A">
        <w:t>елефон</w:t>
      </w:r>
      <w:r>
        <w:t>/факс</w:t>
      </w:r>
      <w:r w:rsidR="0030361A" w:rsidRPr="0030361A">
        <w:t xml:space="preserve">: 8-(814 </w:t>
      </w:r>
      <w:r w:rsidR="0030361A">
        <w:t>39) 34-625</w:t>
      </w:r>
    </w:p>
    <w:p w:rsidR="0030361A" w:rsidRDefault="00B420CF" w:rsidP="0030361A">
      <w:pPr>
        <w:shd w:val="clear" w:color="auto" w:fill="FFFFFF"/>
        <w:tabs>
          <w:tab w:val="left" w:pos="1692"/>
        </w:tabs>
        <w:ind w:firstLine="709"/>
        <w:jc w:val="both"/>
      </w:pPr>
      <w:r>
        <w:t>2.1.1.3. А</w:t>
      </w:r>
      <w:r w:rsidR="0030361A" w:rsidRPr="0030361A">
        <w:t xml:space="preserve">дрес электронной почты: </w:t>
      </w:r>
      <w:hyperlink r:id="rId10" w:history="1">
        <w:r w:rsidR="0030361A" w:rsidRPr="00F07C41">
          <w:rPr>
            <w:rStyle w:val="a5"/>
          </w:rPr>
          <w:t>glavamalinovayavarakka@mail.ru</w:t>
        </w:r>
      </w:hyperlink>
    </w:p>
    <w:p w:rsidR="0030361A" w:rsidRPr="0030361A" w:rsidRDefault="0030361A" w:rsidP="0030361A">
      <w:pPr>
        <w:shd w:val="clear" w:color="auto" w:fill="FFFFFF"/>
        <w:tabs>
          <w:tab w:val="left" w:pos="1692"/>
        </w:tabs>
        <w:ind w:firstLine="709"/>
        <w:jc w:val="both"/>
        <w:rPr>
          <w:rStyle w:val="af"/>
          <w:i w:val="0"/>
        </w:rPr>
      </w:pPr>
    </w:p>
    <w:p w:rsidR="0030361A" w:rsidRPr="0030361A" w:rsidRDefault="0030361A" w:rsidP="0030361A">
      <w:pPr>
        <w:shd w:val="clear" w:color="auto" w:fill="FFFFFF"/>
        <w:tabs>
          <w:tab w:val="left" w:pos="993"/>
        </w:tabs>
      </w:pPr>
      <w:r w:rsidRPr="0030361A">
        <w:t xml:space="preserve">                                      </w:t>
      </w:r>
    </w:p>
    <w:p w:rsidR="0030361A" w:rsidRPr="0030361A" w:rsidRDefault="0030361A" w:rsidP="0030361A">
      <w:pPr>
        <w:shd w:val="clear" w:color="auto" w:fill="FFFFFF"/>
        <w:tabs>
          <w:tab w:val="left" w:pos="993"/>
        </w:tabs>
      </w:pPr>
      <w:r w:rsidRPr="0030361A">
        <w:t xml:space="preserve">                        Режим работы</w:t>
      </w:r>
    </w:p>
    <w:p w:rsidR="0030361A" w:rsidRPr="0030361A" w:rsidRDefault="0030361A" w:rsidP="0030361A">
      <w:pPr>
        <w:shd w:val="clear" w:color="auto" w:fill="FFFFFF"/>
        <w:tabs>
          <w:tab w:val="left" w:pos="993"/>
        </w:tabs>
      </w:pPr>
    </w:p>
    <w:tbl>
      <w:tblPr>
        <w:tblW w:w="9747" w:type="dxa"/>
        <w:tblLayout w:type="fixed"/>
        <w:tblLook w:val="01E0"/>
      </w:tblPr>
      <w:tblGrid>
        <w:gridCol w:w="3285"/>
        <w:gridCol w:w="6462"/>
      </w:tblGrid>
      <w:tr w:rsidR="0030361A" w:rsidRPr="0030361A" w:rsidTr="00352F98">
        <w:tc>
          <w:tcPr>
            <w:tcW w:w="3285" w:type="dxa"/>
          </w:tcPr>
          <w:p w:rsidR="0030361A" w:rsidRPr="0030361A" w:rsidRDefault="0030361A" w:rsidP="00352F98">
            <w:pPr>
              <w:rPr>
                <w:b/>
              </w:rPr>
            </w:pPr>
            <w:r w:rsidRPr="0030361A">
              <w:rPr>
                <w:b/>
              </w:rPr>
              <w:t>Дни недели</w:t>
            </w:r>
          </w:p>
        </w:tc>
        <w:tc>
          <w:tcPr>
            <w:tcW w:w="6462" w:type="dxa"/>
          </w:tcPr>
          <w:p w:rsidR="0030361A" w:rsidRPr="0030361A" w:rsidRDefault="0030361A" w:rsidP="00352F98">
            <w:pPr>
              <w:rPr>
                <w:b/>
              </w:rPr>
            </w:pPr>
            <w:r w:rsidRPr="0030361A">
              <w:rPr>
                <w:b/>
              </w:rPr>
              <w:t>Периоды и часы работы</w:t>
            </w:r>
          </w:p>
          <w:p w:rsidR="0030361A" w:rsidRPr="0030361A" w:rsidRDefault="0030361A" w:rsidP="00352F98">
            <w:pPr>
              <w:jc w:val="center"/>
              <w:rPr>
                <w:b/>
              </w:rPr>
            </w:pPr>
          </w:p>
        </w:tc>
      </w:tr>
      <w:tr w:rsidR="0030361A" w:rsidRPr="0030361A" w:rsidTr="00352F98">
        <w:tc>
          <w:tcPr>
            <w:tcW w:w="3285" w:type="dxa"/>
          </w:tcPr>
          <w:p w:rsidR="0030361A" w:rsidRPr="0030361A" w:rsidRDefault="0030361A" w:rsidP="00352F98">
            <w:pPr>
              <w:jc w:val="both"/>
            </w:pPr>
            <w:r w:rsidRPr="0030361A">
              <w:t>Понедельник</w:t>
            </w:r>
            <w:r w:rsidRPr="0030361A">
              <w:rPr>
                <w:lang w:val="en-US"/>
              </w:rPr>
              <w:t>-</w:t>
            </w:r>
            <w:r w:rsidRPr="0030361A">
              <w:t>четверг</w:t>
            </w:r>
          </w:p>
          <w:p w:rsidR="0030361A" w:rsidRPr="0030361A" w:rsidRDefault="0030361A" w:rsidP="00352F98">
            <w:pPr>
              <w:jc w:val="both"/>
            </w:pPr>
            <w:r w:rsidRPr="0030361A">
              <w:t xml:space="preserve">                           </w:t>
            </w:r>
          </w:p>
        </w:tc>
        <w:tc>
          <w:tcPr>
            <w:tcW w:w="6462" w:type="dxa"/>
          </w:tcPr>
          <w:p w:rsidR="0030361A" w:rsidRPr="0030361A" w:rsidRDefault="00B420CF" w:rsidP="00352F98">
            <w:pPr>
              <w:jc w:val="both"/>
            </w:pPr>
            <w:r>
              <w:t>9-00</w:t>
            </w:r>
            <w:r w:rsidR="0030361A" w:rsidRPr="0030361A">
              <w:t xml:space="preserve"> до 17</w:t>
            </w:r>
            <w:r>
              <w:t>-15</w:t>
            </w:r>
            <w:r w:rsidR="0030361A" w:rsidRPr="0030361A">
              <w:t>, обед 13-00 до 14-00</w:t>
            </w:r>
          </w:p>
          <w:p w:rsidR="0030361A" w:rsidRPr="0030361A" w:rsidRDefault="0030361A" w:rsidP="00352F98">
            <w:pPr>
              <w:jc w:val="both"/>
            </w:pPr>
          </w:p>
        </w:tc>
      </w:tr>
      <w:tr w:rsidR="0030361A" w:rsidRPr="0030361A" w:rsidTr="00352F98">
        <w:tc>
          <w:tcPr>
            <w:tcW w:w="3285" w:type="dxa"/>
          </w:tcPr>
          <w:p w:rsidR="0030361A" w:rsidRPr="0030361A" w:rsidRDefault="0030361A" w:rsidP="00352F98">
            <w:pPr>
              <w:jc w:val="both"/>
            </w:pPr>
            <w:r w:rsidRPr="0030361A">
              <w:t xml:space="preserve">Пятница </w:t>
            </w:r>
          </w:p>
        </w:tc>
        <w:tc>
          <w:tcPr>
            <w:tcW w:w="6462" w:type="dxa"/>
          </w:tcPr>
          <w:p w:rsidR="0030361A" w:rsidRPr="0030361A" w:rsidRDefault="00B420CF" w:rsidP="00352F98">
            <w:pPr>
              <w:jc w:val="both"/>
            </w:pPr>
            <w:r>
              <w:t>9-00</w:t>
            </w:r>
            <w:r w:rsidR="0030361A" w:rsidRPr="0030361A">
              <w:t xml:space="preserve"> до </w:t>
            </w:r>
            <w:r>
              <w:t>17-00</w:t>
            </w:r>
            <w:r w:rsidR="0030361A" w:rsidRPr="0030361A">
              <w:t>, обед 13-00 до 14-00</w:t>
            </w:r>
          </w:p>
          <w:p w:rsidR="0030361A" w:rsidRPr="0030361A" w:rsidRDefault="0030361A" w:rsidP="00352F98">
            <w:pPr>
              <w:jc w:val="both"/>
            </w:pPr>
          </w:p>
        </w:tc>
      </w:tr>
      <w:tr w:rsidR="0030361A" w:rsidRPr="0030361A" w:rsidTr="00352F98">
        <w:tc>
          <w:tcPr>
            <w:tcW w:w="3285" w:type="dxa"/>
          </w:tcPr>
          <w:p w:rsidR="0030361A" w:rsidRPr="0030361A" w:rsidRDefault="0030361A" w:rsidP="00352F98">
            <w:pPr>
              <w:jc w:val="both"/>
            </w:pPr>
            <w:r w:rsidRPr="0030361A">
              <w:t>Суббота, воскресенье</w:t>
            </w:r>
          </w:p>
        </w:tc>
        <w:tc>
          <w:tcPr>
            <w:tcW w:w="6462" w:type="dxa"/>
          </w:tcPr>
          <w:p w:rsidR="0030361A" w:rsidRPr="0030361A" w:rsidRDefault="0030361A" w:rsidP="00352F98">
            <w:pPr>
              <w:jc w:val="both"/>
            </w:pPr>
            <w:r w:rsidRPr="0030361A">
              <w:t>Выходные дни</w:t>
            </w:r>
          </w:p>
          <w:p w:rsidR="0030361A" w:rsidRPr="0030361A" w:rsidRDefault="0030361A" w:rsidP="00352F98">
            <w:pPr>
              <w:jc w:val="both"/>
            </w:pPr>
          </w:p>
        </w:tc>
      </w:tr>
    </w:tbl>
    <w:p w:rsidR="0030361A" w:rsidRPr="0030361A" w:rsidRDefault="0030361A" w:rsidP="0030361A">
      <w:pPr>
        <w:jc w:val="both"/>
      </w:pPr>
      <w:r w:rsidRPr="0030361A">
        <w:t xml:space="preserve">Адрес   месторасположения,   телефон   для   справок и консультаций, адрес электронной почты администрации, сведения  о графике (режиме) работы администрации сообщаются по телефонам, а   также   размещаются   на   официальном   сайте   администрации поселения: </w:t>
      </w:r>
      <w:hyperlink r:id="rId11" w:history="1">
        <w:r w:rsidR="00B420CF" w:rsidRPr="00F07C41">
          <w:rPr>
            <w:rStyle w:val="a5"/>
          </w:rPr>
          <w:t>http://malinovar.ru</w:t>
        </w:r>
      </w:hyperlink>
      <w:r w:rsidR="00B420CF">
        <w:t xml:space="preserve"> </w:t>
      </w:r>
    </w:p>
    <w:p w:rsidR="0030361A" w:rsidRPr="0030361A" w:rsidRDefault="0030361A" w:rsidP="0030361A">
      <w:pPr>
        <w:jc w:val="both"/>
      </w:pPr>
      <w:r w:rsidRPr="0030361A">
        <w:t xml:space="preserve">          </w:t>
      </w:r>
    </w:p>
    <w:p w:rsidR="0030361A" w:rsidRPr="0030361A" w:rsidRDefault="0030361A" w:rsidP="00B420CF">
      <w:pPr>
        <w:ind w:firstLine="709"/>
        <w:jc w:val="both"/>
      </w:pPr>
      <w:r w:rsidRPr="0030361A">
        <w:rPr>
          <w:b/>
        </w:rPr>
        <w:t>2.2. Порядок получения информации заявителем по вопросам предоставления муниципальной услуги</w:t>
      </w:r>
      <w:r w:rsidRPr="0030361A">
        <w:t>:</w:t>
      </w:r>
    </w:p>
    <w:p w:rsidR="0030361A" w:rsidRPr="0030361A" w:rsidRDefault="0030361A" w:rsidP="00B420CF">
      <w:pPr>
        <w:ind w:firstLine="709"/>
        <w:jc w:val="both"/>
      </w:pPr>
      <w:r w:rsidRPr="0030361A">
        <w:t>Информацию о процедуре предоставления муниципальной услуги можно получить по указанным контактным телефонам администраций и личном приёме граждан.</w:t>
      </w:r>
    </w:p>
    <w:p w:rsidR="0030361A" w:rsidRPr="0030361A" w:rsidRDefault="0030361A" w:rsidP="00B420CF">
      <w:pPr>
        <w:ind w:firstLine="709"/>
        <w:jc w:val="both"/>
      </w:pPr>
      <w:r w:rsidRPr="0030361A">
        <w:t>Консультации предоставляются уполномоченным специалистом администрации при личном обращении лица, посредством телефона, электронной почты.</w:t>
      </w:r>
    </w:p>
    <w:p w:rsidR="0030361A" w:rsidRPr="0030361A" w:rsidRDefault="0030361A" w:rsidP="00B420CF">
      <w:pPr>
        <w:ind w:firstLine="709"/>
        <w:jc w:val="both"/>
      </w:pPr>
      <w:r w:rsidRPr="0030361A">
        <w:t>Консультации предоставляются по следующим вопросам:</w:t>
      </w:r>
    </w:p>
    <w:p w:rsidR="0030361A" w:rsidRPr="0030361A" w:rsidRDefault="0030361A" w:rsidP="00B420CF">
      <w:pPr>
        <w:ind w:firstLine="709"/>
        <w:jc w:val="both"/>
      </w:pPr>
      <w:r w:rsidRPr="0030361A">
        <w:t>- о процедуре предоставления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>- о нормативных правовых актах;</w:t>
      </w:r>
    </w:p>
    <w:p w:rsidR="0030361A" w:rsidRPr="0030361A" w:rsidRDefault="0030361A" w:rsidP="00B420CF">
      <w:pPr>
        <w:ind w:firstLine="709"/>
        <w:jc w:val="both"/>
      </w:pPr>
      <w:r w:rsidRPr="0030361A">
        <w:lastRenderedPageBreak/>
        <w:t>- о перечне предоставляемых документов и предъявляемых к ним требованиям;</w:t>
      </w:r>
    </w:p>
    <w:p w:rsidR="0030361A" w:rsidRPr="0030361A" w:rsidRDefault="0030361A" w:rsidP="00B420CF">
      <w:pPr>
        <w:ind w:firstLine="709"/>
        <w:jc w:val="both"/>
      </w:pPr>
      <w:r w:rsidRPr="0030361A">
        <w:t>- о времени приёма заявителей;</w:t>
      </w:r>
    </w:p>
    <w:p w:rsidR="0030361A" w:rsidRPr="0030361A" w:rsidRDefault="0030361A" w:rsidP="00B420CF">
      <w:pPr>
        <w:ind w:firstLine="709"/>
        <w:jc w:val="both"/>
      </w:pPr>
      <w:r w:rsidRPr="0030361A">
        <w:t>- о сроке предоставления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>- о приостановлении предоставления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>-о порядке обжалования действий (бездействий) и решений принимаемых в ходе исполнения муниципальной услуги.</w:t>
      </w:r>
    </w:p>
    <w:p w:rsidR="0030361A" w:rsidRPr="0030361A" w:rsidRDefault="0030361A" w:rsidP="00B420CF">
      <w:pPr>
        <w:pStyle w:val="ConsPlusTitle"/>
        <w:widowControl/>
        <w:tabs>
          <w:tab w:val="left" w:pos="-142"/>
          <w:tab w:val="num" w:pos="0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361A">
        <w:rPr>
          <w:rFonts w:ascii="Times New Roman" w:hAnsi="Times New Roman" w:cs="Times New Roman"/>
          <w:b w:val="0"/>
          <w:sz w:val="24"/>
          <w:szCs w:val="24"/>
        </w:rPr>
        <w:t>Иные вопросы рассматриваются только на основании письменного обращения.</w:t>
      </w:r>
    </w:p>
    <w:p w:rsidR="0030361A" w:rsidRPr="0030361A" w:rsidRDefault="0030361A" w:rsidP="00B420CF">
      <w:pPr>
        <w:ind w:firstLine="709"/>
        <w:jc w:val="both"/>
      </w:pPr>
      <w:r w:rsidRPr="0030361A">
        <w:t>Основными требованиями к консультированию заявителей являются:</w:t>
      </w:r>
    </w:p>
    <w:p w:rsidR="0030361A" w:rsidRPr="0030361A" w:rsidRDefault="0030361A" w:rsidP="00B420CF">
      <w:pPr>
        <w:ind w:firstLine="709"/>
        <w:jc w:val="both"/>
      </w:pPr>
      <w:r w:rsidRPr="0030361A">
        <w:t>- достоверность предоставляемой информации;</w:t>
      </w:r>
    </w:p>
    <w:p w:rsidR="0030361A" w:rsidRPr="0030361A" w:rsidRDefault="0030361A" w:rsidP="00B420CF">
      <w:pPr>
        <w:ind w:firstLine="709"/>
        <w:jc w:val="both"/>
      </w:pPr>
      <w:r w:rsidRPr="0030361A">
        <w:t>- чёткость в изложении информации;</w:t>
      </w:r>
    </w:p>
    <w:p w:rsidR="0030361A" w:rsidRPr="0030361A" w:rsidRDefault="0030361A" w:rsidP="00B420CF">
      <w:pPr>
        <w:ind w:firstLine="709"/>
        <w:jc w:val="both"/>
      </w:pPr>
      <w:r w:rsidRPr="0030361A">
        <w:t>- полнота информирования;</w:t>
      </w:r>
    </w:p>
    <w:p w:rsidR="0030361A" w:rsidRPr="0030361A" w:rsidRDefault="0030361A" w:rsidP="00B420CF">
      <w:pPr>
        <w:ind w:firstLine="709"/>
        <w:jc w:val="both"/>
      </w:pPr>
      <w:r w:rsidRPr="0030361A">
        <w:t>- доступность получения информации;</w:t>
      </w:r>
    </w:p>
    <w:p w:rsidR="0030361A" w:rsidRPr="0030361A" w:rsidRDefault="0030361A" w:rsidP="00B420CF">
      <w:pPr>
        <w:ind w:firstLine="709"/>
        <w:jc w:val="both"/>
      </w:pPr>
      <w:r w:rsidRPr="0030361A">
        <w:t>- оперативность предоставления информации.</w:t>
      </w:r>
    </w:p>
    <w:p w:rsidR="0030361A" w:rsidRPr="0030361A" w:rsidRDefault="0030361A" w:rsidP="00B420CF">
      <w:pPr>
        <w:ind w:firstLine="709"/>
        <w:jc w:val="both"/>
      </w:pPr>
      <w:r w:rsidRPr="0030361A">
        <w:t>Консультирование заявителей проводится в форме:</w:t>
      </w:r>
    </w:p>
    <w:p w:rsidR="0030361A" w:rsidRPr="0030361A" w:rsidRDefault="0030361A" w:rsidP="00B420CF">
      <w:pPr>
        <w:ind w:firstLine="709"/>
        <w:jc w:val="both"/>
      </w:pPr>
      <w:r w:rsidRPr="0030361A">
        <w:t>- устного консультирования;</w:t>
      </w:r>
    </w:p>
    <w:p w:rsidR="0030361A" w:rsidRPr="0030361A" w:rsidRDefault="0030361A" w:rsidP="00B420CF">
      <w:pPr>
        <w:ind w:firstLine="709"/>
        <w:jc w:val="both"/>
      </w:pPr>
      <w:r w:rsidRPr="0030361A">
        <w:t>- письменного консультирования.</w:t>
      </w:r>
    </w:p>
    <w:p w:rsidR="0030361A" w:rsidRPr="0030361A" w:rsidRDefault="0030361A" w:rsidP="00B420CF">
      <w:pPr>
        <w:ind w:firstLine="709"/>
        <w:jc w:val="both"/>
      </w:pPr>
      <w:r w:rsidRPr="0030361A">
        <w:t>Индивидуальное устное консультирование осуществляется  специалистом администрации   сельского поселения (далее - специалист) при обращении заявителей за информацией лично или по телефону. Специалист, осуществляющий приём и консультирование (по телефону или лично) должен корректно и внимательно относиться к заявителю.</w:t>
      </w:r>
    </w:p>
    <w:p w:rsidR="0030361A" w:rsidRPr="0030361A" w:rsidRDefault="0030361A" w:rsidP="00B420CF">
      <w:pPr>
        <w:ind w:firstLine="709"/>
        <w:jc w:val="both"/>
      </w:pPr>
      <w:r w:rsidRPr="0030361A">
        <w:t>Специалист, осуществляющий индивидуальное устное консультирование, должен принять все необходимые меры для дачи прямого и оперативного ответа на поставленные вопросы, в том числе с привлечением других специалистов администрации. Приём заявителей осуществляется специалистом    в порядке очереди. При отсутствии очереди время ожидания заявителя при индивидуальном устном консультировании не может превышать 10 минут. Индивидуальное устное консультирование каждого заявителя специалист  осуществляет не более 20 минут.</w:t>
      </w:r>
    </w:p>
    <w:p w:rsidR="0030361A" w:rsidRPr="0030361A" w:rsidRDefault="0030361A" w:rsidP="00B420CF">
      <w:pPr>
        <w:ind w:firstLine="709"/>
        <w:jc w:val="both"/>
      </w:pPr>
      <w:r w:rsidRPr="0030361A">
        <w:t xml:space="preserve">При ответе на телефонные звонки специалист администрации, осуществляющий консультирование, сняв трубку, должен назвать свою фамилию, имя, отчество, название администрации. Во время разговора необходимо произносить слова чётко, избегать  «параллельных разговоров» с окружающими людьми и не прерывать разговор. </w:t>
      </w:r>
    </w:p>
    <w:p w:rsidR="0030361A" w:rsidRPr="0030361A" w:rsidRDefault="0030361A" w:rsidP="00B420CF">
      <w:pPr>
        <w:ind w:firstLine="709"/>
        <w:jc w:val="both"/>
      </w:pPr>
      <w:r w:rsidRPr="0030361A">
        <w:t>В случае если для подготовки ответа требуется продолжительное время, специалист  может предложить заявителю обратиться за необходимой информацией в письменном виде, либо назначить другое удобное для заявителя время для устного консультирования.</w:t>
      </w:r>
    </w:p>
    <w:p w:rsidR="0030361A" w:rsidRPr="0030361A" w:rsidRDefault="0030361A" w:rsidP="00B420CF">
      <w:pPr>
        <w:ind w:firstLine="709"/>
        <w:jc w:val="both"/>
      </w:pPr>
      <w:r w:rsidRPr="0030361A">
        <w:t>Индивидуальное письменное  консультирование при обращении заявителей в администрацию осуществляется путём направления ответов по почте.</w:t>
      </w:r>
    </w:p>
    <w:p w:rsidR="0030361A" w:rsidRPr="0030361A" w:rsidRDefault="0030361A" w:rsidP="00B420CF">
      <w:pPr>
        <w:ind w:firstLine="709"/>
        <w:jc w:val="both"/>
      </w:pPr>
      <w:r w:rsidRPr="0030361A">
        <w:t>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исполнителя. Ответ подписывается  Главой   сельского поселения или его заместителями.</w:t>
      </w:r>
    </w:p>
    <w:p w:rsidR="0030361A" w:rsidRPr="0030361A" w:rsidRDefault="0030361A" w:rsidP="00B420CF">
      <w:pPr>
        <w:ind w:firstLine="709"/>
        <w:jc w:val="both"/>
      </w:pPr>
      <w:r w:rsidRPr="0030361A">
        <w:t>Ответ направляется в письменном виде почтой или электронной почтой в зависимости  от способа доставки ответа, указанного в письменном обращении заявителя.</w:t>
      </w:r>
    </w:p>
    <w:p w:rsidR="0030361A" w:rsidRPr="0030361A" w:rsidRDefault="0030361A" w:rsidP="00B420CF">
      <w:pPr>
        <w:ind w:firstLine="709"/>
        <w:jc w:val="both"/>
      </w:pPr>
      <w:r w:rsidRPr="0030361A">
        <w:t>При индивидуальном письменном консультировании ответ направляется заявителю в течение 5 дней со дня поступления обращения.</w:t>
      </w:r>
    </w:p>
    <w:p w:rsidR="0030361A" w:rsidRPr="00B420CF" w:rsidRDefault="0030361A" w:rsidP="00B420CF">
      <w:pPr>
        <w:ind w:firstLine="709"/>
        <w:jc w:val="both"/>
        <w:rPr>
          <w:b/>
        </w:rPr>
      </w:pPr>
      <w:r w:rsidRPr="00B420CF">
        <w:rPr>
          <w:b/>
        </w:rPr>
        <w:t>2.2.1. Информация о перечне необходимых документов для предоставления муниципальной услуги, требуемых от заявителей.</w:t>
      </w:r>
    </w:p>
    <w:p w:rsidR="0030361A" w:rsidRPr="0030361A" w:rsidRDefault="0030361A" w:rsidP="00B420CF">
      <w:pPr>
        <w:ind w:firstLine="709"/>
        <w:jc w:val="both"/>
      </w:pPr>
      <w:r w:rsidRPr="0030361A">
        <w:t xml:space="preserve">Для получения муниципальной  услуги заявителю необходимо подать </w:t>
      </w:r>
    </w:p>
    <w:p w:rsidR="0030361A" w:rsidRPr="0030361A" w:rsidRDefault="0030361A" w:rsidP="00B420CF">
      <w:pPr>
        <w:pStyle w:val="a9"/>
        <w:shd w:val="clear" w:color="auto" w:fill="FFFFFF"/>
        <w:spacing w:before="0" w:after="0"/>
        <w:ind w:firstLine="709"/>
        <w:jc w:val="both"/>
      </w:pPr>
      <w:r w:rsidRPr="0030361A">
        <w:t>- запрос по форме установленной административным регламентом  (приложение 1)</w:t>
      </w:r>
    </w:p>
    <w:p w:rsidR="0030361A" w:rsidRPr="0030361A" w:rsidRDefault="0030361A" w:rsidP="00B420CF">
      <w:pPr>
        <w:pStyle w:val="a9"/>
        <w:shd w:val="clear" w:color="auto" w:fill="FFFFFF"/>
        <w:spacing w:before="0" w:after="0"/>
        <w:ind w:firstLine="709"/>
        <w:jc w:val="both"/>
      </w:pPr>
      <w:r w:rsidRPr="0030361A">
        <w:t>- документы необходимые для выдачи тех или  иных справок (паспорт, домовая книга, архивная справка и т.д.)</w:t>
      </w:r>
    </w:p>
    <w:p w:rsidR="0030361A" w:rsidRPr="0030361A" w:rsidRDefault="0030361A" w:rsidP="00B420CF">
      <w:pPr>
        <w:pStyle w:val="a9"/>
        <w:shd w:val="clear" w:color="auto" w:fill="FFFFFF"/>
        <w:spacing w:before="0" w:after="0"/>
        <w:ind w:firstLine="709"/>
        <w:jc w:val="both"/>
      </w:pPr>
    </w:p>
    <w:p w:rsidR="0030361A" w:rsidRPr="0030361A" w:rsidRDefault="0030361A" w:rsidP="00B420CF">
      <w:pPr>
        <w:pStyle w:val="ad"/>
        <w:spacing w:after="0"/>
        <w:ind w:left="0" w:firstLine="709"/>
        <w:jc w:val="both"/>
        <w:rPr>
          <w:b/>
          <w:bCs/>
        </w:rPr>
      </w:pPr>
      <w:r w:rsidRPr="0030361A">
        <w:rPr>
          <w:b/>
          <w:bCs/>
        </w:rPr>
        <w:lastRenderedPageBreak/>
        <w:t>2.3. Сроки предоставления муниципальной услуги.</w:t>
      </w:r>
    </w:p>
    <w:p w:rsidR="0030361A" w:rsidRPr="0030361A" w:rsidRDefault="0030361A" w:rsidP="00B420CF">
      <w:pPr>
        <w:ind w:firstLine="709"/>
        <w:jc w:val="both"/>
      </w:pPr>
      <w:r w:rsidRPr="0030361A">
        <w:t>Срок предоставления  муниципальной услуги составляет не более 5 рабочих дней со дня поступления обращения об исполнении муниципальной функции с предоставлением необходимых документов (паспорт или иной документ удостоверяющий личность гражданина).</w:t>
      </w:r>
    </w:p>
    <w:p w:rsidR="0030361A" w:rsidRPr="0030361A" w:rsidRDefault="0030361A" w:rsidP="00B420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Продолжительность приема заявителей у специалиста при получении документов не должна превышать 20 минут.</w:t>
      </w:r>
    </w:p>
    <w:p w:rsidR="0030361A" w:rsidRPr="0030361A" w:rsidRDefault="0030361A" w:rsidP="00B420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B420C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0361A">
        <w:rPr>
          <w:b/>
          <w:color w:val="000000"/>
        </w:rPr>
        <w:t xml:space="preserve">2.4.Требования к помещениям и местам, предназначенным для исполнения </w:t>
      </w:r>
      <w:r w:rsidRPr="0030361A">
        <w:rPr>
          <w:b/>
        </w:rPr>
        <w:t>муниципальной услуги</w:t>
      </w:r>
    </w:p>
    <w:p w:rsidR="0030361A" w:rsidRPr="0030361A" w:rsidRDefault="0030361A" w:rsidP="00B420CF">
      <w:pPr>
        <w:ind w:firstLine="709"/>
        <w:jc w:val="both"/>
      </w:pPr>
      <w:r w:rsidRPr="0030361A">
        <w:t>Здание администрации    сельского поселения  должно быть оборудовано входами, обеспечивающими свободный доступ в помещения, противопожарной системой и средствами пожаротушения.</w:t>
      </w:r>
    </w:p>
    <w:p w:rsidR="0030361A" w:rsidRPr="0030361A" w:rsidRDefault="0030361A" w:rsidP="00B420CF">
      <w:pPr>
        <w:ind w:firstLine="709"/>
        <w:jc w:val="both"/>
      </w:pPr>
      <w:r w:rsidRPr="0030361A">
        <w:t>Требования к помещениям должны соответствовать санитарно-эпидемиологическим правилам и нормативам.</w:t>
      </w:r>
    </w:p>
    <w:p w:rsidR="0030361A" w:rsidRPr="0030361A" w:rsidRDefault="0030361A" w:rsidP="00B420CF">
      <w:pPr>
        <w:ind w:firstLine="709"/>
        <w:jc w:val="both"/>
        <w:rPr>
          <w:color w:val="000000"/>
        </w:rPr>
      </w:pPr>
      <w:r w:rsidRPr="0030361A">
        <w:rPr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0361A" w:rsidRPr="0030361A" w:rsidRDefault="0030361A" w:rsidP="00B420CF">
      <w:pPr>
        <w:ind w:firstLine="709"/>
        <w:jc w:val="both"/>
      </w:pPr>
      <w:r w:rsidRPr="0030361A">
        <w:t>Приём заявителей осуществляется в кабинете, имеющими оптимальные условия для работы.</w:t>
      </w:r>
    </w:p>
    <w:p w:rsidR="0030361A" w:rsidRPr="0030361A" w:rsidRDefault="0030361A" w:rsidP="00B420CF">
      <w:pPr>
        <w:ind w:firstLine="709"/>
        <w:jc w:val="both"/>
      </w:pPr>
      <w:r w:rsidRPr="0030361A">
        <w:t>Помещение должны быть оборудовано удобной для приёма посетителей и хранения документов мебелью, оснащены компьютерной и оргтехникой.</w:t>
      </w:r>
    </w:p>
    <w:p w:rsidR="0030361A" w:rsidRPr="0030361A" w:rsidRDefault="0030361A" w:rsidP="00B420CF">
      <w:pPr>
        <w:ind w:firstLine="709"/>
        <w:jc w:val="both"/>
        <w:rPr>
          <w:b/>
        </w:rPr>
      </w:pPr>
    </w:p>
    <w:p w:rsidR="0030361A" w:rsidRPr="0030361A" w:rsidRDefault="0030361A" w:rsidP="00B420CF">
      <w:pPr>
        <w:ind w:firstLine="709"/>
        <w:jc w:val="both"/>
        <w:rPr>
          <w:b/>
        </w:rPr>
      </w:pPr>
      <w:r w:rsidRPr="0030361A">
        <w:rPr>
          <w:b/>
        </w:rPr>
        <w:t>2.5. Оборудование мест ожидания</w:t>
      </w:r>
    </w:p>
    <w:p w:rsidR="0030361A" w:rsidRPr="0030361A" w:rsidRDefault="0030361A" w:rsidP="00B420CF">
      <w:pPr>
        <w:ind w:firstLine="709"/>
        <w:jc w:val="both"/>
      </w:pPr>
      <w:r w:rsidRPr="0030361A">
        <w:t>Места ожидания на предоставление муниципальной услуги оборудуются стульями в коридоре администрации   сельского поселения.</w:t>
      </w:r>
    </w:p>
    <w:p w:rsidR="0030361A" w:rsidRPr="0030361A" w:rsidRDefault="0030361A" w:rsidP="00B420C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0361A">
        <w:rPr>
          <w:color w:val="000000"/>
        </w:rPr>
        <w:t>В помещении должны быть отведены места, предназначенные для ознакомления посетителей с информационными материалами, оборудованные информационными стендами, на которых размещается следующая информация:</w:t>
      </w:r>
    </w:p>
    <w:p w:rsidR="0030361A" w:rsidRPr="0030361A" w:rsidRDefault="0030361A" w:rsidP="00B420CF">
      <w:pPr>
        <w:ind w:firstLine="709"/>
        <w:jc w:val="both"/>
      </w:pPr>
      <w:r w:rsidRPr="0030361A"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 xml:space="preserve">- текст Административного  регламента (извлечения); </w:t>
      </w:r>
    </w:p>
    <w:p w:rsidR="0030361A" w:rsidRPr="0030361A" w:rsidRDefault="0030361A" w:rsidP="00B420CF">
      <w:pPr>
        <w:ind w:firstLine="709"/>
        <w:jc w:val="both"/>
      </w:pPr>
      <w:r w:rsidRPr="0030361A"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30361A" w:rsidRPr="0030361A" w:rsidRDefault="0030361A" w:rsidP="00B420CF">
      <w:pPr>
        <w:ind w:firstLine="709"/>
        <w:jc w:val="both"/>
      </w:pPr>
      <w:r w:rsidRPr="0030361A">
        <w:t>- месторасположение, график (режим) работы, номера телефонов, адреса  Интернет – сайтов, организаций, в которых заявители могут получить документы, необходимые для предоставления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>- режим приема заявителей;</w:t>
      </w:r>
    </w:p>
    <w:p w:rsidR="0030361A" w:rsidRPr="0030361A" w:rsidRDefault="0030361A" w:rsidP="00B420CF">
      <w:pPr>
        <w:ind w:firstLine="709"/>
        <w:jc w:val="both"/>
      </w:pPr>
      <w:r w:rsidRPr="0030361A">
        <w:t>- 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:rsidR="0030361A" w:rsidRPr="0030361A" w:rsidRDefault="0030361A" w:rsidP="00B420CF">
      <w:pPr>
        <w:ind w:firstLine="709"/>
        <w:jc w:val="both"/>
      </w:pPr>
      <w:r w:rsidRPr="0030361A">
        <w:t>- основания отказа в предоставлении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>- порядок информирования о ходе предоставления муниципальной услуги;</w:t>
      </w:r>
    </w:p>
    <w:p w:rsidR="0030361A" w:rsidRPr="0030361A" w:rsidRDefault="0030361A" w:rsidP="00B420CF">
      <w:pPr>
        <w:ind w:firstLine="709"/>
        <w:jc w:val="both"/>
      </w:pPr>
      <w:r w:rsidRPr="0030361A">
        <w:t>- порядок получения консультаций;</w:t>
      </w:r>
    </w:p>
    <w:p w:rsidR="0030361A" w:rsidRPr="0030361A" w:rsidRDefault="0030361A" w:rsidP="00B420CF">
      <w:pPr>
        <w:ind w:firstLine="709"/>
        <w:jc w:val="both"/>
      </w:pPr>
      <w:r w:rsidRPr="0030361A">
        <w:t>- наименования, адреса и телефоны вышестоящих учреждений и организаций, контролирующих деятельность администрации сельского поселения;</w:t>
      </w:r>
    </w:p>
    <w:p w:rsidR="0030361A" w:rsidRPr="0030361A" w:rsidRDefault="0030361A" w:rsidP="00B420CF">
      <w:pPr>
        <w:ind w:firstLine="709"/>
        <w:jc w:val="both"/>
      </w:pPr>
      <w:r w:rsidRPr="0030361A">
        <w:t>- порядок обжалования решений, действий или бездействия специалиста администрации, предоставляющих муниципальную услугу.</w:t>
      </w:r>
    </w:p>
    <w:p w:rsidR="0030361A" w:rsidRPr="00DB4117" w:rsidRDefault="0030361A" w:rsidP="00B420CF">
      <w:pPr>
        <w:ind w:firstLine="709"/>
        <w:jc w:val="both"/>
        <w:rPr>
          <w:b/>
        </w:rPr>
      </w:pPr>
      <w:r w:rsidRPr="00DB4117">
        <w:rPr>
          <w:b/>
        </w:rPr>
        <w:t>2.5.1.Требования к парковочным местам:</w:t>
      </w:r>
    </w:p>
    <w:p w:rsidR="0030361A" w:rsidRPr="0030361A" w:rsidRDefault="0030361A" w:rsidP="00B420CF">
      <w:pPr>
        <w:ind w:firstLine="709"/>
        <w:jc w:val="both"/>
      </w:pPr>
      <w:r w:rsidRPr="0030361A">
        <w:t>На территории, прилегающей к месторасположению администрации, оборудуются места для парковки автотранспортных средств;</w:t>
      </w:r>
    </w:p>
    <w:p w:rsidR="0030361A" w:rsidRPr="0030361A" w:rsidRDefault="0030361A" w:rsidP="00B420CF">
      <w:pPr>
        <w:ind w:firstLine="709"/>
        <w:jc w:val="both"/>
      </w:pPr>
      <w:r w:rsidRPr="0030361A">
        <w:t>Доступ заявителей к парковочным местам является бесплатным.</w:t>
      </w:r>
    </w:p>
    <w:p w:rsidR="0030361A" w:rsidRPr="0030361A" w:rsidRDefault="0030361A" w:rsidP="00B420CF">
      <w:pPr>
        <w:ind w:firstLine="709"/>
        <w:jc w:val="both"/>
      </w:pPr>
    </w:p>
    <w:p w:rsidR="0030361A" w:rsidRPr="0030361A" w:rsidRDefault="0030361A" w:rsidP="00B420CF">
      <w:pPr>
        <w:pStyle w:val="1"/>
        <w:ind w:left="0" w:firstLine="0"/>
        <w:rPr>
          <w:color w:val="000000"/>
          <w:sz w:val="24"/>
          <w:szCs w:val="24"/>
        </w:rPr>
      </w:pPr>
      <w:r w:rsidRPr="0030361A">
        <w:rPr>
          <w:color w:val="000000"/>
          <w:sz w:val="24"/>
          <w:szCs w:val="24"/>
        </w:rPr>
        <w:lastRenderedPageBreak/>
        <w:t>3.    АДМИНИСТРАТИВНЫЕ ПРОЦЕДУРЫ</w:t>
      </w:r>
    </w:p>
    <w:p w:rsidR="0030361A" w:rsidRPr="0030361A" w:rsidRDefault="0030361A" w:rsidP="00B420C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Описание последовательности действий при предоставлении муниципальной услуги </w:t>
      </w:r>
    </w:p>
    <w:p w:rsidR="0030361A" w:rsidRPr="0030361A" w:rsidRDefault="0030361A" w:rsidP="00B420CF">
      <w:pPr>
        <w:ind w:firstLine="709"/>
        <w:jc w:val="both"/>
      </w:pPr>
      <w:r w:rsidRPr="0030361A">
        <w:t xml:space="preserve"> Предоставление муниципальной услуги включает в себя последовательность следующих административных процедур:</w:t>
      </w:r>
    </w:p>
    <w:p w:rsidR="0030361A" w:rsidRPr="0030361A" w:rsidRDefault="0030361A" w:rsidP="00B420CF">
      <w:pPr>
        <w:ind w:firstLine="709"/>
        <w:jc w:val="both"/>
      </w:pPr>
      <w:r w:rsidRPr="0030361A">
        <w:t>- прием заявления и документов с целью предоставления муниципальной услуги,</w:t>
      </w:r>
    </w:p>
    <w:p w:rsidR="0030361A" w:rsidRPr="0030361A" w:rsidRDefault="0030361A" w:rsidP="00B42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- подготовка к выдаче требуемого документа;</w:t>
      </w:r>
    </w:p>
    <w:p w:rsidR="0030361A" w:rsidRPr="0030361A" w:rsidRDefault="0030361A" w:rsidP="00B420CF">
      <w:pPr>
        <w:ind w:firstLine="709"/>
        <w:jc w:val="both"/>
        <w:rPr>
          <w:color w:val="000000"/>
        </w:rPr>
      </w:pPr>
      <w:r w:rsidRPr="0030361A">
        <w:rPr>
          <w:color w:val="000000"/>
        </w:rPr>
        <w:t xml:space="preserve">- </w:t>
      </w:r>
      <w:r w:rsidRPr="0030361A">
        <w:rPr>
          <w:snapToGrid w:val="0"/>
          <w:color w:val="000000"/>
        </w:rPr>
        <w:t>регистрация  выдаваемого документа в Книге регистрации выдаваемых документов;</w:t>
      </w:r>
    </w:p>
    <w:p w:rsidR="0030361A" w:rsidRPr="0030361A" w:rsidRDefault="0030361A" w:rsidP="00B420CF">
      <w:pPr>
        <w:ind w:firstLine="709"/>
        <w:jc w:val="both"/>
      </w:pPr>
      <w:r w:rsidRPr="0030361A">
        <w:t xml:space="preserve">Блок-схема последовательности действий по оказанию муниципальной услуги представлена в  </w:t>
      </w:r>
      <w:hyperlink w:anchor="sub_23" w:history="1">
        <w:r w:rsidRPr="0030361A">
          <w:t>приложении</w:t>
        </w:r>
      </w:hyperlink>
      <w:r w:rsidRPr="0030361A">
        <w:t xml:space="preserve"> 2 к настоящему Регламенту.</w:t>
      </w:r>
    </w:p>
    <w:p w:rsidR="00B420CF" w:rsidRDefault="00B420CF" w:rsidP="00B420CF">
      <w:pPr>
        <w:ind w:firstLine="709"/>
        <w:rPr>
          <w:rFonts w:eastAsia="Times New Roman CYR"/>
          <w:b/>
          <w:bCs/>
        </w:rPr>
      </w:pPr>
    </w:p>
    <w:p w:rsidR="0030361A" w:rsidRPr="0030361A" w:rsidRDefault="0030361A" w:rsidP="00B420CF">
      <w:pPr>
        <w:ind w:firstLine="709"/>
        <w:rPr>
          <w:rFonts w:eastAsia="Times New Roman CYR"/>
          <w:b/>
          <w:bCs/>
        </w:rPr>
      </w:pPr>
      <w:r w:rsidRPr="0030361A">
        <w:rPr>
          <w:rFonts w:eastAsia="Times New Roman CYR"/>
          <w:b/>
          <w:bCs/>
        </w:rPr>
        <w:t>3.1. Информирование  и консультирование  граждан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3.1.1. Основанием для начала административной процедуры является обращение гражданина, претендующего на получение муниципальной услуги.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3.1.2. Специалист администрации в   рамках   процедур   по   консультированию   и информированию  предоставляет  гражданам  информацию о нормативных правовых актах, регулирующих порядок и условия предоставления муниципальной услуги.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Консультации проводятся подробно, в вежливой форме с использованием официально-делового стиля речи.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Максимальный срок выполнения действия – 10 минут.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</w:p>
    <w:p w:rsidR="0030361A" w:rsidRPr="0030361A" w:rsidRDefault="0030361A" w:rsidP="00B420CF">
      <w:pPr>
        <w:ind w:firstLine="709"/>
        <w:jc w:val="both"/>
        <w:rPr>
          <w:b/>
        </w:rPr>
      </w:pPr>
      <w:r w:rsidRPr="0030361A">
        <w:rPr>
          <w:b/>
        </w:rPr>
        <w:t>3.2. Прием заявителя и документов для предоставления муниципальной услуги</w:t>
      </w:r>
    </w:p>
    <w:p w:rsidR="0030361A" w:rsidRPr="0030361A" w:rsidRDefault="0030361A" w:rsidP="00B420CF">
      <w:pPr>
        <w:tabs>
          <w:tab w:val="left" w:pos="720"/>
        </w:tabs>
        <w:ind w:firstLine="709"/>
        <w:jc w:val="both"/>
        <w:rPr>
          <w:snapToGrid w:val="0"/>
          <w:color w:val="000000"/>
        </w:rPr>
      </w:pPr>
      <w:r w:rsidRPr="0030361A">
        <w:t xml:space="preserve">3.2.1. Основанием для начала предоставления муниципальной услуги является письменное или устное обращение заявителей в администрацию  поселения </w:t>
      </w:r>
      <w:r w:rsidRPr="0030361A">
        <w:rPr>
          <w:snapToGrid w:val="0"/>
          <w:color w:val="000000"/>
        </w:rPr>
        <w:t>с заявлениями  и</w:t>
      </w:r>
      <w:r w:rsidRPr="0030361A">
        <w:t xml:space="preserve">    необходимыми документами (Приложение № 1).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snapToGrid w:val="0"/>
          <w:color w:val="000000"/>
        </w:rPr>
        <w:t xml:space="preserve">3.2.2. Специалист   </w:t>
      </w:r>
      <w:r w:rsidRPr="0030361A">
        <w:t xml:space="preserve"> </w:t>
      </w:r>
      <w:r w:rsidRPr="0030361A">
        <w:rPr>
          <w:rFonts w:eastAsia="Times New Roman CYR"/>
        </w:rPr>
        <w:t>устанавливает: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- предмет обращения, наличие всех необходимых документов, правильность  заполнения документов, проверяет в случае необходимости полномочия представителя.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Максимальный срок выполнения  действия составляет 15 минут на каждого заявителя.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3.2.3. Специалист сличает предоставленные экземпляры оригиналов и копий  документов (в том числе нотариально удостоверенные) друг с другом.  Если предоставленные копии документов нотариально не заверены, специалист сличают копии документов 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 xml:space="preserve">Максимальный срок выполнения действия составляет 5 минут на каждую пару: документ-копия. 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</w:p>
    <w:p w:rsidR="0030361A" w:rsidRPr="0030361A" w:rsidRDefault="0030361A" w:rsidP="00B420CF">
      <w:pPr>
        <w:ind w:firstLine="709"/>
        <w:jc w:val="both"/>
        <w:rPr>
          <w:rFonts w:eastAsia="Times New Roman CYR"/>
          <w:b/>
        </w:rPr>
      </w:pPr>
      <w:r w:rsidRPr="0030361A">
        <w:rPr>
          <w:rFonts w:eastAsia="Times New Roman CYR"/>
          <w:b/>
        </w:rPr>
        <w:t>3.3. Основания для отказа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3.3.1. Специалист проверяет соответствие представленных документов требованиям, установленным настоящим Административным регламентом, удостоверяясь, что: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-документы в установленными законодательством случаях нотариально  удостоверены,   скреплены    печатями,   имеют   надлежащие подписи   сторон или определенных законодательством должностных лиц;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-тексты документов написаны разборчиво;</w:t>
      </w:r>
    </w:p>
    <w:p w:rsidR="0030361A" w:rsidRPr="0030361A" w:rsidRDefault="00B420CF" w:rsidP="00B420CF">
      <w:pPr>
        <w:tabs>
          <w:tab w:val="left" w:pos="360"/>
        </w:tabs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-</w:t>
      </w:r>
      <w:r w:rsidR="0030361A" w:rsidRPr="0030361A">
        <w:rPr>
          <w:rFonts w:eastAsia="Times New Roman CYR"/>
        </w:rPr>
        <w:t>фамилии, имена и отчества физических лиц, адреса их мест жительства написаны полностью;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lastRenderedPageBreak/>
        <w:t>-в документах нет подчисток, приписок, зачеркнутых слов и иных не оговоренных исправлений;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-документы не исполнены карандашом;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-документы не имеют серьезных повреждений, наличие которых не позволяет однозначно истолковать их содержание.</w:t>
      </w:r>
    </w:p>
    <w:p w:rsidR="0030361A" w:rsidRPr="0030361A" w:rsidRDefault="00B420CF" w:rsidP="00B420CF">
      <w:pPr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М</w:t>
      </w:r>
      <w:r w:rsidR="0030361A" w:rsidRPr="0030361A">
        <w:rPr>
          <w:rFonts w:eastAsia="Times New Roman CYR"/>
        </w:rPr>
        <w:t>аксимальный срок выполнения действия составляет 5 минут на документ.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 xml:space="preserve">3.3.2. При неправильном заполнении заявлений, установлении  фактов отсутствия необходимых </w:t>
      </w:r>
      <w:r w:rsidRPr="0030361A">
        <w:t xml:space="preserve"> докум</w:t>
      </w:r>
      <w:r w:rsidRPr="0030361A">
        <w:rPr>
          <w:rFonts w:eastAsia="Times New Roman CYR"/>
        </w:rPr>
        <w:t xml:space="preserve">ентов, несоответствия представленных документов требованиям, указанным в настоящем Административном регламенте, специалист    уведомляет   заявителей   о наличии препятствий для </w:t>
      </w:r>
      <w:r w:rsidRPr="0030361A">
        <w:t>выдачи документов (справок)</w:t>
      </w:r>
      <w:r w:rsidRPr="0030361A">
        <w:rPr>
          <w:rFonts w:eastAsia="Times New Roman CYR"/>
        </w:rPr>
        <w:t>, объясняют заявителям содержание выявленных недостатков в представленных документах и возвращают документы заявителям.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Специалист    обязан  разъяснить   причины,   в    связи   с  которыми возникли препятствия в выдаче документов, и обозначить меры по устранению названных причин.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Если причины, препятствующие приему документов, могут быть устранены в ходе приема,  они устраняются незамедлительно.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В случае невозможности незамедлительного устранения препятствий  специалист по согласованию с заявителями назначают время следующего приема.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Максимальный срок выполнения действия – 10 минут.</w:t>
      </w:r>
      <w:r w:rsidRPr="0030361A">
        <w:rPr>
          <w:rFonts w:eastAsia="Times New Roman CYR"/>
        </w:rPr>
        <w:tab/>
      </w:r>
      <w:r w:rsidRPr="0030361A">
        <w:rPr>
          <w:rFonts w:eastAsia="Times New Roman CYR"/>
        </w:rPr>
        <w:tab/>
      </w:r>
    </w:p>
    <w:p w:rsidR="0030361A" w:rsidRPr="0030361A" w:rsidRDefault="0030361A" w:rsidP="00B420CF">
      <w:pPr>
        <w:tabs>
          <w:tab w:val="left" w:pos="180"/>
          <w:tab w:val="left" w:pos="720"/>
        </w:tabs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>3.3.3. Максимальный срок административного действия - 30 минут.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  <w:r w:rsidRPr="0030361A">
        <w:rPr>
          <w:rFonts w:eastAsia="Times New Roman CYR"/>
        </w:rPr>
        <w:t xml:space="preserve">Подготавливаются документы (справки) в течение  дня,  и передаются на рассмотрение и подпись Главе </w:t>
      </w:r>
      <w:r w:rsidRPr="0030361A">
        <w:t xml:space="preserve">  сельского  поселения</w:t>
      </w:r>
      <w:r w:rsidRPr="0030361A">
        <w:rPr>
          <w:rFonts w:eastAsia="Times New Roman CYR"/>
        </w:rPr>
        <w:t xml:space="preserve"> или лицам, его замещающим. </w:t>
      </w:r>
    </w:p>
    <w:p w:rsidR="0030361A" w:rsidRPr="0030361A" w:rsidRDefault="0030361A" w:rsidP="00B420CF">
      <w:pPr>
        <w:ind w:firstLine="709"/>
        <w:jc w:val="both"/>
        <w:rPr>
          <w:rFonts w:eastAsia="Times New Roman CYR"/>
        </w:rPr>
      </w:pPr>
    </w:p>
    <w:p w:rsidR="0030361A" w:rsidRPr="0030361A" w:rsidRDefault="0030361A" w:rsidP="00B420CF">
      <w:pPr>
        <w:pStyle w:val="ConsPlusNormal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>3.4      Проведение проверок представленных заявителем.</w:t>
      </w:r>
    </w:p>
    <w:p w:rsidR="0030361A" w:rsidRPr="0030361A" w:rsidRDefault="0030361A" w:rsidP="00B42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 представление заявителем документов, требующих  проверки полноты и достоверности указанных в них сведений.</w:t>
      </w:r>
    </w:p>
    <w:p w:rsidR="0030361A" w:rsidRPr="0030361A" w:rsidRDefault="0030361A" w:rsidP="00B42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C176F5">
      <w:pPr>
        <w:pStyle w:val="1"/>
        <w:tabs>
          <w:tab w:val="left" w:pos="1440"/>
        </w:tabs>
        <w:ind w:left="0" w:firstLine="0"/>
        <w:rPr>
          <w:sz w:val="24"/>
          <w:szCs w:val="24"/>
        </w:rPr>
      </w:pPr>
      <w:r w:rsidRPr="0030361A">
        <w:rPr>
          <w:sz w:val="24"/>
          <w:szCs w:val="24"/>
        </w:rPr>
        <w:t xml:space="preserve">4.  ПОРЯДОК И ФОРМЫ КОНТРОЛЯ ЗА ИСПОЛНЕНИЕМ МУНИЦИПАЛЬНЫХ УСЛУГ </w:t>
      </w:r>
    </w:p>
    <w:p w:rsidR="0030361A" w:rsidRPr="0030361A" w:rsidRDefault="0030361A" w:rsidP="0030361A"/>
    <w:p w:rsidR="0030361A" w:rsidRPr="0030361A" w:rsidRDefault="0030361A" w:rsidP="0030361A">
      <w:pPr>
        <w:ind w:firstLine="720"/>
        <w:jc w:val="both"/>
      </w:pPr>
      <w:r w:rsidRPr="0030361A">
        <w:t xml:space="preserve">  </w:t>
      </w:r>
      <w:r w:rsidRPr="0030361A">
        <w:rPr>
          <w:b/>
        </w:rPr>
        <w:t>4.1. Ответственность муниципальных служащих администрации за решения и действия (бездействия), принимаемые в ходе исполнения муниципальной услуги</w:t>
      </w:r>
      <w:r w:rsidRPr="0030361A">
        <w:t>.</w:t>
      </w:r>
    </w:p>
    <w:p w:rsidR="0030361A" w:rsidRPr="0030361A" w:rsidRDefault="0030361A" w:rsidP="0030361A">
      <w:pPr>
        <w:ind w:firstLine="720"/>
        <w:jc w:val="both"/>
      </w:pPr>
      <w:r w:rsidRPr="0030361A">
        <w:rPr>
          <w:rFonts w:eastAsia="Times New Roman CYR"/>
        </w:rPr>
        <w:t>С</w:t>
      </w:r>
      <w:r w:rsidRPr="0030361A">
        <w:t>пециалист несет ответственность за:</w:t>
      </w:r>
    </w:p>
    <w:p w:rsidR="0030361A" w:rsidRPr="0030361A" w:rsidRDefault="0030361A" w:rsidP="0030361A">
      <w:pPr>
        <w:ind w:firstLine="720"/>
        <w:jc w:val="both"/>
      </w:pPr>
      <w:r w:rsidRPr="0030361A">
        <w:t>- полноту консультирования заявителей;</w:t>
      </w:r>
    </w:p>
    <w:p w:rsidR="0030361A" w:rsidRPr="0030361A" w:rsidRDefault="0030361A" w:rsidP="0030361A">
      <w:pPr>
        <w:ind w:firstLine="720"/>
        <w:jc w:val="both"/>
      </w:pPr>
      <w:r w:rsidRPr="0030361A">
        <w:t xml:space="preserve">- соблюдение сроков и порядка приема и выдачи документов, правильность внесения данных в журнал регистрации выдачи документов. </w:t>
      </w:r>
    </w:p>
    <w:p w:rsidR="0030361A" w:rsidRPr="0030361A" w:rsidRDefault="0030361A" w:rsidP="0030361A">
      <w:pPr>
        <w:ind w:firstLine="720"/>
        <w:jc w:val="both"/>
      </w:pPr>
      <w:r w:rsidRPr="0030361A">
        <w:t>- полноту принятых у заявителей документов;</w:t>
      </w:r>
    </w:p>
    <w:p w:rsidR="0030361A" w:rsidRPr="0030361A" w:rsidRDefault="0030361A" w:rsidP="0030361A">
      <w:pPr>
        <w:ind w:firstLine="720"/>
        <w:jc w:val="both"/>
      </w:pPr>
      <w:r w:rsidRPr="0030361A">
        <w:t>- соблюдение сроков, порядка предоставления муниципальной услуги, подготовки отказа в предоставлении муниципальной услуги;</w:t>
      </w:r>
    </w:p>
    <w:p w:rsidR="0030361A" w:rsidRPr="0030361A" w:rsidRDefault="0030361A" w:rsidP="0030361A">
      <w:pPr>
        <w:ind w:firstLine="720"/>
        <w:jc w:val="both"/>
      </w:pPr>
      <w:r w:rsidRPr="0030361A">
        <w:t>- хранение документов.</w:t>
      </w:r>
    </w:p>
    <w:p w:rsidR="0030361A" w:rsidRPr="0030361A" w:rsidRDefault="0030361A" w:rsidP="0030361A">
      <w:pPr>
        <w:ind w:firstLine="720"/>
        <w:jc w:val="both"/>
      </w:pPr>
      <w:r w:rsidRPr="0030361A">
        <w:t>Персональная ответственность специалиста предоставляющего муниципальную услугу, закрепляется в должностных инструкциях в соответствии с требованиями действующего законодательства.</w:t>
      </w:r>
    </w:p>
    <w:p w:rsidR="0030361A" w:rsidRPr="00C176F5" w:rsidRDefault="00C176F5" w:rsidP="0030361A">
      <w:pPr>
        <w:ind w:firstLine="720"/>
        <w:jc w:val="both"/>
        <w:rPr>
          <w:b/>
        </w:rPr>
      </w:pPr>
      <w:r w:rsidRPr="00C176F5">
        <w:rPr>
          <w:b/>
        </w:rPr>
        <w:t>4.2. Текущий контроль.</w:t>
      </w:r>
    </w:p>
    <w:p w:rsidR="0030361A" w:rsidRPr="0030361A" w:rsidRDefault="0030361A" w:rsidP="0030361A">
      <w:pPr>
        <w:ind w:firstLine="720"/>
        <w:jc w:val="both"/>
      </w:pPr>
      <w:r w:rsidRPr="0030361A">
        <w:t>Текущий контроль осуществляется путём проведения Главой сельского  поселения, ответственным за организацию работы по предоставлению муниципальной услуги, проверок соблюдения и исполнения специалистом настоящего Регламента, нормативных правовых актов Российской Федерации, Республики Карелия,   сельского  поселения при предоставлении муниципальной услуги.</w:t>
      </w:r>
    </w:p>
    <w:p w:rsidR="0030361A" w:rsidRPr="0030361A" w:rsidRDefault="0030361A" w:rsidP="0030361A">
      <w:pPr>
        <w:ind w:firstLine="720"/>
        <w:jc w:val="both"/>
      </w:pPr>
      <w:r w:rsidRPr="0030361A">
        <w:lastRenderedPageBreak/>
        <w:t>Проверка может проводиться внепланово по конкретному обращению заявителя.</w:t>
      </w:r>
    </w:p>
    <w:p w:rsidR="0030361A" w:rsidRPr="0030361A" w:rsidRDefault="0030361A" w:rsidP="0030361A">
      <w:pPr>
        <w:ind w:firstLine="720"/>
        <w:jc w:val="both"/>
      </w:pPr>
    </w:p>
    <w:p w:rsidR="0030361A" w:rsidRPr="0030361A" w:rsidRDefault="0030361A" w:rsidP="00C176F5">
      <w:pPr>
        <w:pStyle w:val="1"/>
        <w:numPr>
          <w:ilvl w:val="0"/>
          <w:numId w:val="0"/>
        </w:numPr>
        <w:rPr>
          <w:bCs w:val="0"/>
          <w:sz w:val="24"/>
          <w:szCs w:val="24"/>
        </w:rPr>
      </w:pPr>
      <w:r w:rsidRPr="0030361A">
        <w:rPr>
          <w:bCs w:val="0"/>
          <w:sz w:val="24"/>
          <w:szCs w:val="24"/>
        </w:rPr>
        <w:t>5. ПОРЯДОК ОБЖАЛОВАНИЯ ДЕЙСТВИЯ (БЕЗДЕЙСТВИЯ) ДОЛЖНОСТНОГО ЛИЦА, А ТАКЖЕ ПРИНИМАЕМОГО ИМ РЕШЕНИЯ ПРИ ИСПОЛНЕНИИ МУНИЦИПАЛЬНОЙ УСЛУГИ</w:t>
      </w:r>
    </w:p>
    <w:p w:rsidR="0030361A" w:rsidRPr="0030361A" w:rsidRDefault="0030361A" w:rsidP="0030361A"/>
    <w:p w:rsidR="0030361A" w:rsidRPr="0030361A" w:rsidRDefault="0030361A" w:rsidP="0030361A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В соответствии с Гражданским кодексом Российской Федерации  граждане вправе обратиться непосредственно в суд либо к вышестоящему исполнительному органу государственной  власти области, муниципального района, должностному лицу с жалобой на решения и действия (бездействие) администрации</w:t>
      </w:r>
      <w:r w:rsidRPr="0030361A">
        <w:t xml:space="preserve">   сельского поселения</w:t>
      </w:r>
      <w:r w:rsidRPr="0030361A">
        <w:rPr>
          <w:color w:val="000000"/>
        </w:rPr>
        <w:t>, муниципальных служащих, в результате которых: нарушены права и свободы граждан; созданы препятствия осуществлению гражданами их прав и свобод.</w:t>
      </w:r>
    </w:p>
    <w:p w:rsidR="0030361A" w:rsidRPr="0030361A" w:rsidRDefault="0030361A" w:rsidP="0030361A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Жалобы могут быть поданы гражданами, права которых нарушены, или их законными представителями (приложение № 3).</w:t>
      </w:r>
    </w:p>
    <w:p w:rsidR="0030361A" w:rsidRPr="0030361A" w:rsidRDefault="0030361A" w:rsidP="0030361A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Граждане могут обжаловать решения и действия (бездействие):</w:t>
      </w:r>
    </w:p>
    <w:p w:rsidR="0030361A" w:rsidRPr="0030361A" w:rsidRDefault="0030361A" w:rsidP="0030361A">
      <w:pPr>
        <w:tabs>
          <w:tab w:val="num" w:pos="720"/>
        </w:tabs>
        <w:ind w:firstLine="720"/>
        <w:jc w:val="both"/>
      </w:pPr>
      <w:r w:rsidRPr="0030361A">
        <w:t>- Главы администрации    сельского поселения;</w:t>
      </w:r>
    </w:p>
    <w:p w:rsidR="0030361A" w:rsidRPr="0030361A" w:rsidRDefault="0030361A" w:rsidP="0030361A">
      <w:pPr>
        <w:tabs>
          <w:tab w:val="num" w:pos="720"/>
        </w:tabs>
        <w:ind w:firstLine="720"/>
        <w:jc w:val="both"/>
      </w:pPr>
      <w:r w:rsidRPr="0030361A">
        <w:t>- специалиста администрации    сельского поселения.</w:t>
      </w:r>
    </w:p>
    <w:p w:rsidR="0030361A" w:rsidRPr="0030361A" w:rsidRDefault="0030361A" w:rsidP="00C176F5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Вышеназванные должностные лица, муниципальные служащие обязаны рассмотреть жалобу в течение 30 дней. Граждане письменно уведомляются о принятом по результатам рассмотрения жалобы решении (приложение № 4).</w:t>
      </w:r>
    </w:p>
    <w:p w:rsidR="0030361A" w:rsidRPr="0030361A" w:rsidRDefault="0030361A" w:rsidP="00C176F5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Если гражданам отказано в удовлетворении жалоб или они не получили ответа в течение месяца со дня их подачи, они вправе обратиться с жалобой в суд по месту жительства.</w:t>
      </w:r>
    </w:p>
    <w:p w:rsidR="0030361A" w:rsidRPr="0030361A" w:rsidRDefault="0030361A" w:rsidP="00C176F5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Для обращения в суд с жалобами устанавливаются следующие сроки:</w:t>
      </w:r>
    </w:p>
    <w:p w:rsidR="0030361A" w:rsidRPr="0030361A" w:rsidRDefault="0030361A" w:rsidP="00C176F5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- три месяца со дня, когда гражданам стало известно о нарушении их прав;</w:t>
      </w:r>
    </w:p>
    <w:p w:rsidR="0030361A" w:rsidRPr="0030361A" w:rsidRDefault="0030361A" w:rsidP="00C176F5">
      <w:pPr>
        <w:tabs>
          <w:tab w:val="num" w:pos="720"/>
        </w:tabs>
        <w:ind w:firstLine="720"/>
        <w:jc w:val="both"/>
        <w:rPr>
          <w:color w:val="000000"/>
        </w:rPr>
      </w:pPr>
      <w:r w:rsidRPr="0030361A">
        <w:rPr>
          <w:color w:val="000000"/>
        </w:rPr>
        <w:t>-один месяц со дня получения гражданами письменных уведомлений </w:t>
      </w:r>
      <w:r w:rsidRPr="0030361A">
        <w:rPr>
          <w:color w:val="000000"/>
        </w:rPr>
        <w:br/>
        <w:t>об отказе вышестоящих органов, должностных лиц в удовлетворении жалоб</w:t>
      </w: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rPr>
          <w:bCs/>
        </w:rPr>
      </w:pPr>
    </w:p>
    <w:p w:rsidR="0030361A" w:rsidRPr="0030361A" w:rsidRDefault="0030361A" w:rsidP="0030361A">
      <w:pPr>
        <w:rPr>
          <w:bCs/>
        </w:rPr>
      </w:pPr>
    </w:p>
    <w:p w:rsidR="0030361A" w:rsidRPr="0030361A" w:rsidRDefault="0030361A" w:rsidP="0030361A">
      <w:pPr>
        <w:ind w:left="4248" w:firstLine="708"/>
        <w:jc w:val="right"/>
        <w:rPr>
          <w:bCs/>
        </w:rPr>
      </w:pPr>
    </w:p>
    <w:p w:rsidR="0030361A" w:rsidRDefault="0030361A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Default="00C176F5" w:rsidP="0030361A">
      <w:pPr>
        <w:ind w:left="4248" w:firstLine="708"/>
        <w:jc w:val="right"/>
        <w:rPr>
          <w:bCs/>
        </w:rPr>
      </w:pPr>
    </w:p>
    <w:p w:rsidR="00C176F5" w:rsidRPr="0030361A" w:rsidRDefault="00C176F5" w:rsidP="0030361A">
      <w:pPr>
        <w:ind w:left="4248" w:firstLine="708"/>
        <w:jc w:val="right"/>
        <w:rPr>
          <w:bCs/>
        </w:rPr>
      </w:pPr>
    </w:p>
    <w:p w:rsidR="0030361A" w:rsidRPr="0030361A" w:rsidRDefault="0030361A" w:rsidP="0030361A">
      <w:pPr>
        <w:rPr>
          <w:bCs/>
        </w:rPr>
      </w:pPr>
    </w:p>
    <w:p w:rsidR="0030361A" w:rsidRPr="0030361A" w:rsidRDefault="0030361A" w:rsidP="0030361A">
      <w:pPr>
        <w:rPr>
          <w:bCs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/>
      </w:tblPr>
      <w:tblGrid>
        <w:gridCol w:w="3688"/>
        <w:gridCol w:w="5775"/>
      </w:tblGrid>
      <w:tr w:rsidR="0030361A" w:rsidRPr="00E83728" w:rsidTr="00352F98">
        <w:tc>
          <w:tcPr>
            <w:tcW w:w="4111" w:type="dxa"/>
          </w:tcPr>
          <w:p w:rsidR="0030361A" w:rsidRPr="00E83728" w:rsidRDefault="0030361A" w:rsidP="00352F98">
            <w:pPr>
              <w:rPr>
                <w:bCs/>
              </w:rPr>
            </w:pPr>
          </w:p>
        </w:tc>
        <w:tc>
          <w:tcPr>
            <w:tcW w:w="6200" w:type="dxa"/>
          </w:tcPr>
          <w:p w:rsidR="0030361A" w:rsidRPr="00E83728" w:rsidRDefault="0030361A" w:rsidP="00352F98">
            <w:pPr>
              <w:rPr>
                <w:bCs/>
              </w:rPr>
            </w:pPr>
            <w:r w:rsidRPr="00E83728">
              <w:rPr>
                <w:bCs/>
              </w:rPr>
              <w:t>ПРИЛОЖЕНИЕ  1</w:t>
            </w:r>
          </w:p>
          <w:p w:rsidR="0030361A" w:rsidRPr="00E83728" w:rsidRDefault="0030361A" w:rsidP="00352F98">
            <w:pPr>
              <w:rPr>
                <w:bCs/>
              </w:rPr>
            </w:pPr>
            <w:r w:rsidRPr="00E83728">
              <w:rPr>
                <w:bCs/>
              </w:rPr>
              <w:t>к административному регламенту предоставления</w:t>
            </w:r>
          </w:p>
          <w:p w:rsidR="0030361A" w:rsidRPr="00E83728" w:rsidRDefault="0030361A" w:rsidP="00352F98">
            <w:pPr>
              <w:jc w:val="both"/>
              <w:rPr>
                <w:bCs/>
              </w:rPr>
            </w:pPr>
            <w:r w:rsidRPr="00E83728">
              <w:rPr>
                <w:bCs/>
              </w:rPr>
              <w:t>администрацией Малиновараккского сельского поселения  муниципальной услуги «</w:t>
            </w:r>
            <w:r w:rsidR="00E83728" w:rsidRPr="00E83728">
              <w:rPr>
                <w:color w:val="000000"/>
              </w:rPr>
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</w:r>
            <w:r w:rsidRPr="00E83728">
              <w:t>»</w:t>
            </w:r>
          </w:p>
        </w:tc>
      </w:tr>
    </w:tbl>
    <w:p w:rsidR="0030361A" w:rsidRPr="0030361A" w:rsidRDefault="0030361A" w:rsidP="0030361A">
      <w:pPr>
        <w:ind w:left="4248" w:firstLine="708"/>
        <w:rPr>
          <w:bCs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                             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 xml:space="preserve">Главе </w:t>
      </w:r>
      <w:r>
        <w:rPr>
          <w:color w:val="2F3746"/>
        </w:rPr>
        <w:t>Малиновараккского</w:t>
      </w:r>
      <w:r w:rsidRPr="0030361A">
        <w:rPr>
          <w:color w:val="2F3746"/>
        </w:rPr>
        <w:t xml:space="preserve"> сельского поселения</w:t>
      </w:r>
    </w:p>
    <w:p w:rsidR="00C176F5" w:rsidRDefault="00C176F5" w:rsidP="0030361A">
      <w:pPr>
        <w:pStyle w:val="a9"/>
        <w:shd w:val="clear" w:color="auto" w:fill="FFFFFF"/>
        <w:spacing w:before="0" w:after="0"/>
        <w:jc w:val="right"/>
        <w:rPr>
          <w:color w:val="2F3746"/>
          <w:u w:val="single"/>
        </w:rPr>
      </w:pP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  <w:t>(ФИО)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                                                                       от Ф.И.О._______________________ (наименование) заявителя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           Почтовый адрес_________________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_______________________________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          Адрес электронной почты (при наличии)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_________________________________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     Контактный телефон__________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  <w:r w:rsidRPr="0030361A">
        <w:rPr>
          <w:color w:val="2F3746"/>
        </w:rPr>
        <w:t>______________________________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rPr>
          <w:color w:val="2F3746"/>
        </w:rPr>
      </w:pPr>
      <w:r w:rsidRPr="0030361A">
        <w:rPr>
          <w:color w:val="2F3746"/>
        </w:rPr>
        <w:t xml:space="preserve">                                       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rPr>
          <w:color w:val="2F3746"/>
        </w:rPr>
      </w:pPr>
      <w:r w:rsidRPr="0030361A">
        <w:rPr>
          <w:color w:val="2F3746"/>
        </w:rPr>
        <w:t xml:space="preserve">                                              Запрос (заявление)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rPr>
          <w:color w:val="2F3746"/>
        </w:rPr>
      </w:pPr>
      <w:r w:rsidRPr="0030361A">
        <w:rPr>
          <w:color w:val="2F3746"/>
        </w:rPr>
        <w:t xml:space="preserve">Прошу предоставить мне справку (выписку, копию и .т.д.) </w:t>
      </w:r>
    </w:p>
    <w:p w:rsidR="0030361A" w:rsidRPr="00C176F5" w:rsidRDefault="00C176F5" w:rsidP="00C176F5">
      <w:pPr>
        <w:pStyle w:val="a9"/>
        <w:shd w:val="clear" w:color="auto" w:fill="FFFFFF"/>
        <w:spacing w:before="0" w:after="0"/>
        <w:rPr>
          <w:color w:val="2F3746"/>
          <w:u w:val="single"/>
        </w:rPr>
      </w:pPr>
      <w:r>
        <w:rPr>
          <w:color w:val="2F3746"/>
          <w:u w:val="single"/>
        </w:rPr>
        <w:t xml:space="preserve"> </w:t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  <w:r>
        <w:rPr>
          <w:color w:val="2F3746"/>
          <w:u w:val="single"/>
        </w:rPr>
        <w:tab/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</w:pPr>
      <w:r w:rsidRPr="0030361A">
        <w:t>В (на)  </w:t>
      </w:r>
    </w:p>
    <w:p w:rsidR="0030361A" w:rsidRPr="00C176F5" w:rsidRDefault="00C176F5" w:rsidP="00C176F5">
      <w:pPr>
        <w:pStyle w:val="a9"/>
        <w:shd w:val="clear" w:color="auto" w:fill="FFFFFF"/>
        <w:spacing w:before="0" w:after="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361A" w:rsidRPr="0030361A" w:rsidRDefault="0030361A" w:rsidP="0030361A">
      <w:pPr>
        <w:ind w:left="4248"/>
      </w:pPr>
    </w:p>
    <w:p w:rsidR="0030361A" w:rsidRPr="0030361A" w:rsidRDefault="0030361A" w:rsidP="0030361A">
      <w:pPr>
        <w:ind w:left="4248"/>
      </w:pPr>
    </w:p>
    <w:p w:rsidR="00C176F5" w:rsidRDefault="0030361A" w:rsidP="0030361A">
      <w:pPr>
        <w:ind w:left="4248"/>
        <w:rPr>
          <w:color w:val="2F3746"/>
        </w:rPr>
      </w:pPr>
      <w:r w:rsidRPr="0030361A">
        <w:rPr>
          <w:color w:val="2F3746"/>
        </w:rPr>
        <w:t>Подпись    заявителя:_____________________________</w:t>
      </w:r>
    </w:p>
    <w:p w:rsidR="0030361A" w:rsidRPr="0030361A" w:rsidRDefault="0030361A" w:rsidP="0030361A">
      <w:pPr>
        <w:ind w:left="4248"/>
        <w:rPr>
          <w:bCs/>
        </w:rPr>
      </w:pPr>
      <w:r w:rsidRPr="0030361A">
        <w:rPr>
          <w:color w:val="2F3746"/>
        </w:rPr>
        <w:t>Дата:_________________________________</w:t>
      </w: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pStyle w:val="a9"/>
        <w:shd w:val="clear" w:color="auto" w:fill="FFFFFF"/>
        <w:spacing w:before="0" w:after="0"/>
        <w:jc w:val="right"/>
        <w:rPr>
          <w:color w:val="2F3746"/>
        </w:rPr>
      </w:pPr>
    </w:p>
    <w:p w:rsidR="0030361A" w:rsidRPr="0030361A" w:rsidRDefault="0030361A" w:rsidP="0030361A">
      <w:pPr>
        <w:jc w:val="right"/>
        <w:rPr>
          <w:bCs/>
        </w:rPr>
      </w:pPr>
    </w:p>
    <w:p w:rsidR="0030361A" w:rsidRPr="0030361A" w:rsidRDefault="0030361A" w:rsidP="0030361A">
      <w:pPr>
        <w:jc w:val="right"/>
        <w:rPr>
          <w:bCs/>
        </w:rPr>
      </w:pPr>
    </w:p>
    <w:p w:rsidR="0030361A" w:rsidRPr="0030361A" w:rsidRDefault="0030361A" w:rsidP="0030361A">
      <w:pPr>
        <w:jc w:val="right"/>
        <w:rPr>
          <w:bCs/>
        </w:rPr>
      </w:pPr>
    </w:p>
    <w:p w:rsidR="0030361A" w:rsidRPr="0030361A" w:rsidRDefault="0030361A" w:rsidP="0030361A">
      <w:pPr>
        <w:jc w:val="right"/>
        <w:rPr>
          <w:bCs/>
        </w:rPr>
      </w:pPr>
    </w:p>
    <w:p w:rsidR="0030361A" w:rsidRPr="0030361A" w:rsidRDefault="0030361A" w:rsidP="0030361A">
      <w:pPr>
        <w:jc w:val="right"/>
        <w:rPr>
          <w:bCs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790"/>
        <w:gridCol w:w="5781"/>
      </w:tblGrid>
      <w:tr w:rsidR="0030361A" w:rsidRPr="0030361A" w:rsidTr="00352F98">
        <w:tc>
          <w:tcPr>
            <w:tcW w:w="4219" w:type="dxa"/>
          </w:tcPr>
          <w:p w:rsidR="0030361A" w:rsidRPr="0030361A" w:rsidRDefault="0030361A" w:rsidP="00352F98">
            <w:pPr>
              <w:pStyle w:val="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</w:tcPr>
          <w:p w:rsidR="0030361A" w:rsidRPr="0030361A" w:rsidRDefault="0030361A" w:rsidP="00352F98">
            <w:pPr>
              <w:jc w:val="both"/>
              <w:rPr>
                <w:bCs/>
                <w:color w:val="002060"/>
              </w:rPr>
            </w:pPr>
            <w:r w:rsidRPr="0030361A">
              <w:rPr>
                <w:bCs/>
                <w:color w:val="002060"/>
              </w:rPr>
              <w:t>ПРИЛОЖЕНИЕ  2</w:t>
            </w:r>
          </w:p>
          <w:p w:rsidR="0030361A" w:rsidRPr="0030361A" w:rsidRDefault="0030361A" w:rsidP="00352F98">
            <w:pPr>
              <w:jc w:val="both"/>
              <w:rPr>
                <w:bCs/>
                <w:color w:val="002060"/>
              </w:rPr>
            </w:pPr>
            <w:r w:rsidRPr="0030361A">
              <w:rPr>
                <w:bCs/>
                <w:color w:val="002060"/>
              </w:rPr>
              <w:t>к административному регламенту предоставления</w:t>
            </w:r>
          </w:p>
          <w:p w:rsidR="0030361A" w:rsidRPr="0030361A" w:rsidRDefault="0030361A" w:rsidP="00352F98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30361A">
              <w:rPr>
                <w:b w:val="0"/>
                <w:color w:val="002060"/>
                <w:sz w:val="24"/>
                <w:szCs w:val="24"/>
              </w:rPr>
              <w:t>администраци</w:t>
            </w:r>
            <w:r w:rsidRPr="0030361A">
              <w:rPr>
                <w:b w:val="0"/>
                <w:bCs w:val="0"/>
                <w:color w:val="002060"/>
                <w:sz w:val="24"/>
                <w:szCs w:val="24"/>
              </w:rPr>
              <w:t>ей</w:t>
            </w:r>
            <w:r w:rsidRPr="0030361A">
              <w:rPr>
                <w:b w:val="0"/>
                <w:color w:val="002060"/>
                <w:sz w:val="24"/>
                <w:szCs w:val="24"/>
              </w:rPr>
              <w:t xml:space="preserve"> </w:t>
            </w:r>
            <w:r>
              <w:rPr>
                <w:b w:val="0"/>
                <w:color w:val="002060"/>
                <w:sz w:val="24"/>
                <w:szCs w:val="24"/>
              </w:rPr>
              <w:t>Малиновараккского</w:t>
            </w:r>
            <w:r w:rsidRPr="0030361A">
              <w:rPr>
                <w:b w:val="0"/>
                <w:color w:val="002060"/>
                <w:sz w:val="24"/>
                <w:szCs w:val="24"/>
              </w:rPr>
              <w:t xml:space="preserve"> сельского поселения  муниципальной услуги «</w:t>
            </w:r>
            <w:r w:rsidR="00E83728" w:rsidRPr="00E83728">
              <w:rPr>
                <w:b w:val="0"/>
                <w:color w:val="002060"/>
                <w:sz w:val="24"/>
                <w:szCs w:val="24"/>
              </w:rPr>
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</w:r>
            <w:r w:rsidRPr="0030361A">
              <w:rPr>
                <w:b w:val="0"/>
                <w:color w:val="002060"/>
                <w:sz w:val="24"/>
                <w:szCs w:val="24"/>
              </w:rPr>
              <w:t>»</w:t>
            </w:r>
          </w:p>
        </w:tc>
      </w:tr>
    </w:tbl>
    <w:p w:rsidR="0030361A" w:rsidRPr="0030361A" w:rsidRDefault="0030361A" w:rsidP="0030361A">
      <w:pPr>
        <w:pStyle w:val="1"/>
        <w:jc w:val="left"/>
        <w:rPr>
          <w:color w:val="000000"/>
          <w:sz w:val="24"/>
          <w:szCs w:val="24"/>
        </w:rPr>
      </w:pPr>
    </w:p>
    <w:p w:rsidR="0030361A" w:rsidRPr="0030361A" w:rsidRDefault="0030361A" w:rsidP="0030361A"/>
    <w:p w:rsidR="0030361A" w:rsidRPr="0030361A" w:rsidRDefault="0030361A" w:rsidP="0030361A"/>
    <w:p w:rsidR="0030361A" w:rsidRPr="0030361A" w:rsidRDefault="0030361A" w:rsidP="0030361A">
      <w:pPr>
        <w:pStyle w:val="1"/>
        <w:jc w:val="left"/>
        <w:rPr>
          <w:b w:val="0"/>
          <w:bCs w:val="0"/>
          <w:sz w:val="24"/>
          <w:szCs w:val="24"/>
        </w:rPr>
      </w:pPr>
    </w:p>
    <w:p w:rsidR="0030361A" w:rsidRPr="0030361A" w:rsidRDefault="0030361A" w:rsidP="0030361A"/>
    <w:p w:rsidR="0030361A" w:rsidRPr="0030361A" w:rsidRDefault="0030361A" w:rsidP="0030361A">
      <w:pPr>
        <w:pStyle w:val="1"/>
        <w:rPr>
          <w:color w:val="000000"/>
          <w:sz w:val="24"/>
          <w:szCs w:val="24"/>
        </w:rPr>
      </w:pPr>
      <w:r w:rsidRPr="0030361A">
        <w:rPr>
          <w:color w:val="000000"/>
          <w:sz w:val="24"/>
          <w:szCs w:val="24"/>
        </w:rPr>
        <w:t>Блок-схема</w:t>
      </w:r>
    </w:p>
    <w:p w:rsidR="0030361A" w:rsidRPr="0030361A" w:rsidRDefault="0030361A" w:rsidP="0030361A">
      <w:pPr>
        <w:jc w:val="center"/>
        <w:rPr>
          <w:b/>
        </w:rPr>
      </w:pPr>
      <w:r w:rsidRPr="0030361A">
        <w:rPr>
          <w:b/>
          <w:bCs/>
        </w:rPr>
        <w:t>предоставления муниципальной услуги</w:t>
      </w:r>
    </w:p>
    <w:p w:rsidR="0030361A" w:rsidRPr="0030361A" w:rsidRDefault="0030361A" w:rsidP="0030361A">
      <w:pPr>
        <w:jc w:val="center"/>
        <w:rPr>
          <w:b/>
        </w:rPr>
      </w:pPr>
      <w:r w:rsidRPr="0030361A">
        <w:rPr>
          <w:b/>
          <w:bCs/>
        </w:rPr>
        <w:t>«</w:t>
      </w:r>
      <w:r w:rsidR="00E83728" w:rsidRPr="00E83728">
        <w:rPr>
          <w:b/>
          <w:color w:val="000000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Pr="0030361A">
        <w:rPr>
          <w:b/>
        </w:rPr>
        <w:t>.</w:t>
      </w:r>
    </w:p>
    <w:p w:rsidR="0030361A" w:rsidRPr="0030361A" w:rsidRDefault="0030361A" w:rsidP="0030361A">
      <w:pPr>
        <w:jc w:val="center"/>
      </w:pPr>
    </w:p>
    <w:p w:rsidR="0030361A" w:rsidRPr="0030361A" w:rsidRDefault="0030361A" w:rsidP="0030361A">
      <w:r w:rsidRPr="0030361A">
        <w:pict>
          <v:rect id="_x0000_s1042" style="position:absolute;margin-left:90pt;margin-top:-.35pt;width:330pt;height:115.55pt;z-index:251654144" strokeweight="1pt"/>
        </w:pict>
      </w:r>
      <w:r w:rsidRPr="003036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02pt;margin-top:5.65pt;width:312pt;height:103.55pt;z-index:251657216" strokecolor="white">
            <v:textbox style="mso-next-textbox:#_x0000_s1045">
              <w:txbxContent>
                <w:p w:rsidR="0030361A" w:rsidRPr="00047C16" w:rsidRDefault="0030361A" w:rsidP="0030361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Прием граждан, по вопросам в</w:t>
                  </w:r>
                  <w:r w:rsidRPr="008362B8">
                    <w:rPr>
                      <w:color w:val="000000"/>
                      <w:sz w:val="28"/>
                      <w:szCs w:val="28"/>
                    </w:rPr>
                    <w:t>ыдач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8362B8">
                    <w:rPr>
                      <w:color w:val="000000"/>
                      <w:sz w:val="28"/>
                      <w:szCs w:val="28"/>
                    </w:rPr>
                    <w:t xml:space="preserve">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      </w:r>
                </w:p>
              </w:txbxContent>
            </v:textbox>
          </v:shape>
        </w:pict>
      </w: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C176F5" w:rsidP="0030361A">
      <w:pPr>
        <w:jc w:val="right"/>
        <w:rPr>
          <w:b/>
          <w:bCs/>
          <w:color w:val="000080"/>
        </w:rPr>
      </w:pPr>
      <w:r w:rsidRPr="0030361A">
        <w:pict>
          <v:line id="_x0000_s1048" style="position:absolute;left:0;text-align:left;z-index:251660288" from="258pt,3.9pt" to="258pt,31.65pt" strokeweight="1.5pt">
            <v:stroke endarrow="block"/>
          </v:line>
        </w:pict>
      </w: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C176F5" w:rsidP="0030361A">
      <w:pPr>
        <w:jc w:val="right"/>
        <w:rPr>
          <w:b/>
          <w:bCs/>
          <w:color w:val="000080"/>
        </w:rPr>
      </w:pPr>
      <w:r w:rsidRPr="0030361A">
        <w:pict>
          <v:shape id="_x0000_s1046" type="#_x0000_t202" style="position:absolute;left:0;text-align:left;margin-left:95.25pt;margin-top:11.9pt;width:318.75pt;height:67.05pt;z-index:251658240" strokecolor="white">
            <v:textbox style="mso-next-textbox:#_x0000_s1046">
              <w:txbxContent>
                <w:p w:rsidR="0030361A" w:rsidRDefault="0030361A" w:rsidP="0030361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 док</w:t>
                  </w:r>
                  <w:r w:rsidR="00C176F5">
                    <w:rPr>
                      <w:sz w:val="28"/>
                      <w:szCs w:val="28"/>
                    </w:rPr>
                    <w:t>ументов или справок заявителю му</w:t>
                  </w:r>
                  <w:r>
                    <w:rPr>
                      <w:sz w:val="28"/>
                      <w:szCs w:val="28"/>
                    </w:rPr>
                    <w:t xml:space="preserve">ниципальной услуги </w:t>
                  </w:r>
                </w:p>
              </w:txbxContent>
            </v:textbox>
          </v:shape>
        </w:pict>
      </w:r>
      <w:r w:rsidR="0030361A" w:rsidRPr="0030361A">
        <w:pict>
          <v:rect id="_x0000_s1043" style="position:absolute;left:0;text-align:left;margin-left:90pt;margin-top:4.05pt;width:336pt;height:84.7pt;z-index:251655168" strokeweight="1pt"/>
        </w:pict>
      </w: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C176F5" w:rsidP="0030361A">
      <w:pPr>
        <w:jc w:val="right"/>
        <w:rPr>
          <w:b/>
          <w:bCs/>
          <w:color w:val="000080"/>
        </w:rPr>
      </w:pPr>
      <w:r w:rsidRPr="0030361A">
        <w:pict>
          <v:line id="_x0000_s1049" style="position:absolute;left:0;text-align:left;z-index:251661312" from="264pt,5.95pt" to="264pt,48.45pt" strokeweight="1.5pt">
            <v:stroke endarrow="block"/>
          </v:line>
        </w:pict>
      </w: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  <w:r w:rsidRPr="0030361A">
        <w:pict>
          <v:rect id="_x0000_s1044" style="position:absolute;left:0;text-align:left;margin-left:90pt;margin-top:7.65pt;width:342pt;height:135pt;z-index:251656192" strokeweight="1pt"/>
        </w:pict>
      </w:r>
    </w:p>
    <w:p w:rsidR="0030361A" w:rsidRPr="0030361A" w:rsidRDefault="0030361A" w:rsidP="0030361A">
      <w:pPr>
        <w:jc w:val="right"/>
        <w:rPr>
          <w:b/>
          <w:bCs/>
          <w:color w:val="000080"/>
        </w:rPr>
      </w:pPr>
      <w:r w:rsidRPr="0030361A">
        <w:pict>
          <v:shape id="_x0000_s1047" type="#_x0000_t202" style="position:absolute;left:0;text-align:left;margin-left:99pt;margin-top:2.85pt;width:324pt;height:117pt;z-index:251659264" strokecolor="white">
            <v:textbox style="mso-next-textbox:#_x0000_s1047">
              <w:txbxContent>
                <w:p w:rsidR="0030361A" w:rsidRPr="00047C16" w:rsidRDefault="0030361A" w:rsidP="0030361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Выдача документов </w:t>
                  </w:r>
                </w:p>
                <w:p w:rsidR="0030361A" w:rsidRPr="00047C16" w:rsidRDefault="0030361A" w:rsidP="0030361A">
                  <w:pPr>
                    <w:rPr>
                      <w:sz w:val="28"/>
                      <w:szCs w:val="28"/>
                    </w:rPr>
                  </w:pPr>
                  <w:r w:rsidRPr="00047C16">
                    <w:rPr>
                      <w:sz w:val="28"/>
                      <w:szCs w:val="28"/>
                    </w:rPr>
                    <w:t>(</w:t>
                  </w:r>
                  <w:r w:rsidRPr="008362B8">
                    <w:rPr>
                      <w:color w:val="000000"/>
                      <w:sz w:val="28"/>
                      <w:szCs w:val="28"/>
                    </w:rPr>
      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      </w:r>
                  <w:r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>
      <w:pPr>
        <w:jc w:val="right"/>
        <w:rPr>
          <w:b/>
          <w:bCs/>
          <w:color w:val="000080"/>
        </w:rPr>
      </w:pPr>
    </w:p>
    <w:p w:rsidR="0030361A" w:rsidRPr="0030361A" w:rsidRDefault="0030361A" w:rsidP="0030361A"/>
    <w:p w:rsidR="0030361A" w:rsidRPr="0030361A" w:rsidRDefault="0030361A" w:rsidP="0030361A"/>
    <w:p w:rsidR="0030361A" w:rsidRPr="0030361A" w:rsidRDefault="0030361A" w:rsidP="0030361A"/>
    <w:p w:rsidR="0030361A" w:rsidRDefault="0030361A" w:rsidP="0030361A"/>
    <w:p w:rsidR="00C176F5" w:rsidRDefault="00C176F5" w:rsidP="0030361A"/>
    <w:p w:rsidR="00C176F5" w:rsidRDefault="00C176F5" w:rsidP="0030361A"/>
    <w:p w:rsidR="00C176F5" w:rsidRPr="0030361A" w:rsidRDefault="00C176F5" w:rsidP="0030361A"/>
    <w:p w:rsidR="0030361A" w:rsidRPr="0030361A" w:rsidRDefault="0030361A" w:rsidP="0030361A">
      <w:pPr>
        <w:jc w:val="right"/>
      </w:pPr>
      <w:r w:rsidRPr="0030361A">
        <w:tab/>
      </w:r>
    </w:p>
    <w:p w:rsidR="0030361A" w:rsidRPr="0030361A" w:rsidRDefault="0030361A" w:rsidP="0030361A">
      <w:pPr>
        <w:jc w:val="right"/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917"/>
        <w:gridCol w:w="5654"/>
      </w:tblGrid>
      <w:tr w:rsidR="0030361A" w:rsidRPr="0030361A" w:rsidTr="00352F98">
        <w:tc>
          <w:tcPr>
            <w:tcW w:w="4361" w:type="dxa"/>
          </w:tcPr>
          <w:p w:rsidR="0030361A" w:rsidRPr="0030361A" w:rsidRDefault="0030361A" w:rsidP="00352F98">
            <w:pPr>
              <w:rPr>
                <w:b/>
              </w:rPr>
            </w:pPr>
          </w:p>
        </w:tc>
        <w:tc>
          <w:tcPr>
            <w:tcW w:w="6058" w:type="dxa"/>
          </w:tcPr>
          <w:p w:rsidR="0030361A" w:rsidRPr="0030361A" w:rsidRDefault="0030361A" w:rsidP="00352F98">
            <w:pPr>
              <w:rPr>
                <w:bCs/>
              </w:rPr>
            </w:pPr>
            <w:r w:rsidRPr="0030361A">
              <w:rPr>
                <w:bCs/>
              </w:rPr>
              <w:t>ПРИЛОЖЕНИЕ  3</w:t>
            </w:r>
          </w:p>
          <w:p w:rsidR="0030361A" w:rsidRPr="0030361A" w:rsidRDefault="0030361A" w:rsidP="00352F98">
            <w:pPr>
              <w:rPr>
                <w:bCs/>
              </w:rPr>
            </w:pPr>
            <w:r w:rsidRPr="0030361A">
              <w:rPr>
                <w:bCs/>
              </w:rPr>
              <w:t>к административному регламенту предоставления</w:t>
            </w:r>
          </w:p>
          <w:p w:rsidR="0030361A" w:rsidRPr="0030361A" w:rsidRDefault="0030361A" w:rsidP="00352F98">
            <w:pPr>
              <w:rPr>
                <w:b/>
              </w:rPr>
            </w:pPr>
            <w:r w:rsidRPr="0030361A">
              <w:rPr>
                <w:bCs/>
              </w:rPr>
              <w:t xml:space="preserve">администрацией </w:t>
            </w:r>
            <w:r>
              <w:rPr>
                <w:bCs/>
              </w:rPr>
              <w:t>Малиновараккского</w:t>
            </w:r>
            <w:r w:rsidRPr="0030361A">
              <w:rPr>
                <w:bCs/>
              </w:rPr>
              <w:t xml:space="preserve"> сельского поселения  муниципальной услуги «</w:t>
            </w:r>
            <w:r w:rsidR="00E83728" w:rsidRPr="00E83728">
              <w:rPr>
                <w:color w:val="000000"/>
              </w:rPr>
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</w:r>
            <w:r w:rsidRPr="0030361A">
              <w:t>»</w:t>
            </w:r>
          </w:p>
        </w:tc>
      </w:tr>
    </w:tbl>
    <w:p w:rsidR="0030361A" w:rsidRPr="0030361A" w:rsidRDefault="0030361A" w:rsidP="0030361A">
      <w:pPr>
        <w:pStyle w:val="1"/>
        <w:jc w:val="left"/>
        <w:rPr>
          <w:b w:val="0"/>
          <w:color w:val="000000"/>
          <w:sz w:val="24"/>
          <w:szCs w:val="24"/>
        </w:rPr>
      </w:pPr>
    </w:p>
    <w:p w:rsidR="0030361A" w:rsidRPr="0030361A" w:rsidRDefault="0030361A" w:rsidP="0030361A">
      <w:pPr>
        <w:jc w:val="right"/>
        <w:rPr>
          <w:b/>
        </w:rPr>
      </w:pPr>
    </w:p>
    <w:p w:rsidR="0030361A" w:rsidRPr="0030361A" w:rsidRDefault="0030361A" w:rsidP="0030361A">
      <w:pPr>
        <w:jc w:val="right"/>
      </w:pPr>
      <w:r w:rsidRPr="0030361A">
        <w:t xml:space="preserve">Главе </w:t>
      </w:r>
      <w:r>
        <w:t>Малиновараккского</w:t>
      </w:r>
      <w:r w:rsidRPr="0030361A">
        <w:t xml:space="preserve"> сельского поселения  </w:t>
      </w:r>
    </w:p>
    <w:p w:rsidR="0030361A" w:rsidRPr="0030361A" w:rsidRDefault="0030361A" w:rsidP="0030361A">
      <w:pPr>
        <w:jc w:val="right"/>
      </w:pPr>
      <w:r w:rsidRPr="0030361A">
        <w:t xml:space="preserve">                  </w:t>
      </w:r>
    </w:p>
    <w:p w:rsidR="0030361A" w:rsidRPr="0030361A" w:rsidRDefault="0030361A" w:rsidP="0030361A">
      <w:pPr>
        <w:jc w:val="right"/>
      </w:pPr>
      <w:r w:rsidRPr="0030361A">
        <w:t xml:space="preserve">                                                      _________________________________</w:t>
      </w:r>
    </w:p>
    <w:p w:rsidR="0030361A" w:rsidRPr="0030361A" w:rsidRDefault="0030361A" w:rsidP="0030361A">
      <w:pPr>
        <w:jc w:val="right"/>
      </w:pPr>
    </w:p>
    <w:p w:rsidR="0030361A" w:rsidRPr="0030361A" w:rsidRDefault="0030361A" w:rsidP="0030361A">
      <w:pPr>
        <w:jc w:val="right"/>
      </w:pPr>
      <w:r w:rsidRPr="0030361A">
        <w:t xml:space="preserve">                                                      от_______________________________</w:t>
      </w:r>
    </w:p>
    <w:p w:rsidR="0030361A" w:rsidRPr="0030361A" w:rsidRDefault="0030361A" w:rsidP="0030361A"/>
    <w:p w:rsidR="0030361A" w:rsidRPr="0030361A" w:rsidRDefault="0030361A" w:rsidP="0030361A"/>
    <w:p w:rsidR="0030361A" w:rsidRPr="0030361A" w:rsidRDefault="0030361A" w:rsidP="003036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30361A" w:rsidRPr="0030361A" w:rsidRDefault="0030361A" w:rsidP="003036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>ЖАЛОБЫ НА ДЕЙСТВИЕ (БЕЗДЕЙСТВИЕ)</w:t>
      </w:r>
      <w:r w:rsidRPr="0030361A">
        <w:rPr>
          <w:rFonts w:ascii="Times New Roman" w:hAnsi="Times New Roman" w:cs="Times New Roman"/>
          <w:sz w:val="24"/>
          <w:szCs w:val="24"/>
        </w:rPr>
        <w:t xml:space="preserve"> </w:t>
      </w:r>
      <w:r w:rsidRPr="0030361A">
        <w:rPr>
          <w:rFonts w:ascii="Times New Roman" w:hAnsi="Times New Roman" w:cs="Times New Roman"/>
          <w:b/>
          <w:sz w:val="24"/>
          <w:szCs w:val="24"/>
        </w:rPr>
        <w:t>ДОЛЖНОСТНОГО ЛИЦА</w:t>
      </w:r>
    </w:p>
    <w:p w:rsidR="0030361A" w:rsidRPr="0030361A" w:rsidRDefault="0030361A" w:rsidP="003036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Исх. от _____________ N ____                                                   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                               (фактический адрес)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(краткое  изложение  обжалуемых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поля, отмеченные звездочкой (*), обязательны для заполнения.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МП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(подпись   руководителя    юридического     лица,  физического лица)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790"/>
        <w:gridCol w:w="5781"/>
      </w:tblGrid>
      <w:tr w:rsidR="0030361A" w:rsidRPr="0030361A" w:rsidTr="00C176F5">
        <w:tc>
          <w:tcPr>
            <w:tcW w:w="3790" w:type="dxa"/>
          </w:tcPr>
          <w:p w:rsidR="0030361A" w:rsidRPr="0030361A" w:rsidRDefault="0030361A" w:rsidP="00352F98">
            <w:pPr>
              <w:pStyle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</w:tcPr>
          <w:p w:rsidR="0030361A" w:rsidRPr="0030361A" w:rsidRDefault="0030361A" w:rsidP="00352F98">
            <w:r w:rsidRPr="0030361A">
              <w:t>ПРИЛОЖЕНИЕ  4</w:t>
            </w:r>
          </w:p>
          <w:p w:rsidR="0030361A" w:rsidRPr="0030361A" w:rsidRDefault="0030361A" w:rsidP="00352F98">
            <w:r w:rsidRPr="0030361A">
              <w:t>к административному регламенту предоставления</w:t>
            </w:r>
          </w:p>
          <w:p w:rsidR="0030361A" w:rsidRPr="0030361A" w:rsidRDefault="0030361A" w:rsidP="00352F98">
            <w:pPr>
              <w:rPr>
                <w:b/>
                <w:color w:val="000000"/>
              </w:rPr>
            </w:pPr>
            <w:r w:rsidRPr="0030361A">
              <w:t xml:space="preserve">администрацией </w:t>
            </w:r>
            <w:r>
              <w:t>Малиновараккского</w:t>
            </w:r>
            <w:r w:rsidRPr="0030361A">
              <w:t xml:space="preserve"> сельского поселения  муниципальной услуги «</w:t>
            </w:r>
            <w:r w:rsidR="00E83728" w:rsidRPr="00E83728">
              <w:rPr>
                <w:color w:val="000000"/>
              </w:rPr>
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</w:r>
            <w:r w:rsidRPr="0030361A">
              <w:t>»</w:t>
            </w:r>
          </w:p>
        </w:tc>
      </w:tr>
    </w:tbl>
    <w:p w:rsidR="0030361A" w:rsidRPr="0030361A" w:rsidRDefault="0030361A" w:rsidP="0030361A">
      <w:pPr>
        <w:pStyle w:val="1"/>
        <w:rPr>
          <w:b w:val="0"/>
          <w:color w:val="000000"/>
          <w:sz w:val="24"/>
          <w:szCs w:val="24"/>
        </w:rPr>
      </w:pPr>
    </w:p>
    <w:p w:rsidR="0030361A" w:rsidRPr="0030361A" w:rsidRDefault="0030361A" w:rsidP="0030361A">
      <w:pPr>
        <w:jc w:val="right"/>
        <w:rPr>
          <w:b/>
        </w:rPr>
      </w:pPr>
      <w:r w:rsidRPr="0030361A">
        <w:t xml:space="preserve"> </w:t>
      </w:r>
    </w:p>
    <w:p w:rsidR="0030361A" w:rsidRPr="0030361A" w:rsidRDefault="0030361A" w:rsidP="003036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30361A" w:rsidRPr="0030361A" w:rsidRDefault="0030361A" w:rsidP="003036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61A">
        <w:rPr>
          <w:rFonts w:ascii="Times New Roman" w:hAnsi="Times New Roman" w:cs="Times New Roman"/>
          <w:b/>
          <w:sz w:val="24"/>
          <w:szCs w:val="24"/>
        </w:rPr>
        <w:t xml:space="preserve">РЕШЕНИЯ  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МАЛИНОВАРАККСКОГО</w:t>
      </w:r>
      <w:r w:rsidRPr="003036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ПО ЖАЛОБЕ НА ДЕЙСТВИЕ (БЕЗДЕЙСТВИЕ)  ДОЛЖНОСТНОГО ЛИЦА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    Исх. от _______ N _________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РЕШЕНИЕ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по жалобе на решение, действие (бездействие)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органа или его должностного лица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Наименование  юридического   лица   или    Ф.И.О.  физического лица, обратившегося с жалобой 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Номер жалобы, дата и место принятия решения: 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Изложение жалобы по существу: 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Изложение возражений, объяснений заявителя: 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30361A" w:rsidRPr="0030361A" w:rsidRDefault="0030361A" w:rsidP="0030361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Доказательства,  на  которых  основаны  выводы  по     результатам рассмотрения жалобы: 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Законы     и    иные    нормативные    правовые   акты,   которыми руководствовался  орган или должностное  лицо  при  принятии  решения, и мотивы, по которым орган или должностное  лицо не применил законы   и иные нормативные правовые акты, на которые ссылался  заявитель -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На      основании      изложенного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РЕШЕНО: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(решение, принятое в отношении обжалованного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 xml:space="preserve">  действия (бездействия), признано правомерным   или неправомерным   полностью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361A" w:rsidRPr="0030361A" w:rsidRDefault="0030361A" w:rsidP="003036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361A">
        <w:rPr>
          <w:rFonts w:ascii="Times New Roman" w:hAnsi="Times New Roman" w:cs="Times New Roman"/>
          <w:sz w:val="24"/>
          <w:szCs w:val="24"/>
        </w:rPr>
        <w:t>или частично или отменено полностью или частично)</w:t>
      </w:r>
    </w:p>
    <w:p w:rsidR="0030361A" w:rsidRPr="0030361A" w:rsidRDefault="0030361A" w:rsidP="0030361A"/>
    <w:p w:rsidR="0030361A" w:rsidRPr="0030361A" w:rsidRDefault="0030361A" w:rsidP="0030361A">
      <w:r w:rsidRPr="0030361A">
        <w:t>2.___________________________________________________________________</w:t>
      </w:r>
    </w:p>
    <w:p w:rsidR="0030361A" w:rsidRPr="0030361A" w:rsidRDefault="0030361A" w:rsidP="0030361A">
      <w:r w:rsidRPr="0030361A">
        <w:t xml:space="preserve">(решение принято по существу жалобы, - удовлетворена </w:t>
      </w:r>
    </w:p>
    <w:p w:rsidR="0030361A" w:rsidRPr="0030361A" w:rsidRDefault="0030361A" w:rsidP="0030361A">
      <w:r w:rsidRPr="0030361A">
        <w:t>или не удовлетворена полностью или частично)</w:t>
      </w:r>
    </w:p>
    <w:p w:rsidR="0030361A" w:rsidRPr="0030361A" w:rsidRDefault="0030361A" w:rsidP="0030361A">
      <w:r w:rsidRPr="0030361A">
        <w:t>3. ____________________________________________________________________</w:t>
      </w:r>
    </w:p>
    <w:p w:rsidR="0030361A" w:rsidRPr="0030361A" w:rsidRDefault="0030361A" w:rsidP="0030361A">
      <w:r w:rsidRPr="0030361A"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30361A" w:rsidRPr="0030361A" w:rsidRDefault="0030361A" w:rsidP="0030361A"/>
    <w:p w:rsidR="0030361A" w:rsidRPr="0030361A" w:rsidRDefault="0030361A" w:rsidP="0030361A">
      <w:pPr>
        <w:ind w:firstLine="900"/>
      </w:pPr>
      <w:r w:rsidRPr="0030361A">
        <w:t>Настоящее решение может быть обжаловано в суде, арбитражном суде.</w:t>
      </w:r>
    </w:p>
    <w:p w:rsidR="0030361A" w:rsidRPr="0030361A" w:rsidRDefault="0030361A" w:rsidP="0030361A">
      <w:r w:rsidRPr="0030361A">
        <w:t>Копия настоящего решения направлена  по адресу__________________________________________________________</w:t>
      </w:r>
    </w:p>
    <w:p w:rsidR="0030361A" w:rsidRPr="0030361A" w:rsidRDefault="0030361A" w:rsidP="0030361A">
      <w:r w:rsidRPr="0030361A">
        <w:t>____________________________________________________________________</w:t>
      </w:r>
    </w:p>
    <w:p w:rsidR="0030361A" w:rsidRPr="0030361A" w:rsidRDefault="0030361A" w:rsidP="0030361A"/>
    <w:p w:rsidR="0030361A" w:rsidRPr="0030361A" w:rsidRDefault="0030361A" w:rsidP="0030361A">
      <w:r w:rsidRPr="0030361A">
        <w:t>__________________________________  _________________   _______________________</w:t>
      </w:r>
    </w:p>
    <w:p w:rsidR="0030361A" w:rsidRPr="0030361A" w:rsidRDefault="0030361A" w:rsidP="0030361A">
      <w:r w:rsidRPr="0030361A">
        <w:t>(должность лица уполномоченного,               (подпись)               (инициалы, фамилия) принявшего решение по жалобе)</w:t>
      </w:r>
    </w:p>
    <w:p w:rsidR="0030361A" w:rsidRPr="0030361A" w:rsidRDefault="0030361A" w:rsidP="0030361A"/>
    <w:p w:rsidR="00352F98" w:rsidRPr="0030361A" w:rsidRDefault="00352F98"/>
    <w:sectPr w:rsidR="00352F98" w:rsidRPr="0030361A" w:rsidSect="003B458E">
      <w:headerReference w:type="defaul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BD" w:rsidRDefault="005F7ABD" w:rsidP="00EF708C">
      <w:r>
        <w:separator/>
      </w:r>
    </w:p>
  </w:endnote>
  <w:endnote w:type="continuationSeparator" w:id="0">
    <w:p w:rsidR="005F7ABD" w:rsidRDefault="005F7ABD" w:rsidP="00EF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BD" w:rsidRDefault="005F7ABD" w:rsidP="00EF708C">
      <w:r>
        <w:separator/>
      </w:r>
    </w:p>
  </w:footnote>
  <w:footnote w:type="continuationSeparator" w:id="0">
    <w:p w:rsidR="005F7ABD" w:rsidRDefault="005F7ABD" w:rsidP="00EF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28" w:rsidRDefault="00E8372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color w:val="auto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>
    <w:nsid w:val="360F0CC3"/>
    <w:multiLevelType w:val="hybridMultilevel"/>
    <w:tmpl w:val="0394C33C"/>
    <w:lvl w:ilvl="0" w:tplc="3572BAA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D741A"/>
    <w:multiLevelType w:val="hybridMultilevel"/>
    <w:tmpl w:val="9F8AD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62A60"/>
    <w:multiLevelType w:val="hybridMultilevel"/>
    <w:tmpl w:val="A8F2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3E40"/>
    <w:multiLevelType w:val="hybridMultilevel"/>
    <w:tmpl w:val="BF1646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E52FEC"/>
    <w:multiLevelType w:val="hybridMultilevel"/>
    <w:tmpl w:val="86A4C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58E"/>
    <w:rsid w:val="0030361A"/>
    <w:rsid w:val="00352F98"/>
    <w:rsid w:val="003B458E"/>
    <w:rsid w:val="005F7ABD"/>
    <w:rsid w:val="00B420CF"/>
    <w:rsid w:val="00C176F5"/>
    <w:rsid w:val="00DB4117"/>
    <w:rsid w:val="00DE5E06"/>
    <w:rsid w:val="00E83728"/>
    <w:rsid w:val="00E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basedOn w:val="10"/>
    <w:qFormat/>
    <w:rPr>
      <w:rFonts w:ascii="Times New Roman" w:hAnsi="Times New Roman" w:cs="Times New Roman"/>
      <w:b/>
      <w:bCs/>
    </w:rPr>
  </w:style>
  <w:style w:type="character" w:customStyle="1" w:styleId="a4">
    <w:name w:val=" Знак Знак"/>
    <w:basedOn w:val="10"/>
    <w:rPr>
      <w:sz w:val="24"/>
      <w:szCs w:val="24"/>
      <w:lang w:val="ru-RU" w:eastAsia="ar-SA" w:bidi="ar-SA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spacing w:val="10"/>
      <w:sz w:val="20"/>
      <w:szCs w:val="20"/>
    </w:rPr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before="280" w:after="280"/>
    </w:pPr>
    <w:rPr>
      <w:color w:val="00000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Arial" w:eastAsia="Arial" w:hAnsi="Arial" w:cs="Arial"/>
      <w:lang w:eastAsia="ar-SA"/>
    </w:rPr>
  </w:style>
  <w:style w:type="paragraph" w:styleId="aa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yle4">
    <w:name w:val="Style4"/>
    <w:basedOn w:val="a"/>
    <w:pPr>
      <w:widowControl w:val="0"/>
      <w:autoSpaceDE w:val="0"/>
      <w:spacing w:line="274" w:lineRule="exact"/>
      <w:jc w:val="both"/>
    </w:p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b">
    <w:name w:val="Содержимое врезки"/>
    <w:basedOn w:val="a7"/>
  </w:style>
  <w:style w:type="paragraph" w:styleId="ac">
    <w:name w:val="List Paragraph"/>
    <w:basedOn w:val="a"/>
    <w:uiPriority w:val="34"/>
    <w:qFormat/>
    <w:rsid w:val="003B458E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036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0361A"/>
    <w:rPr>
      <w:sz w:val="24"/>
      <w:szCs w:val="24"/>
      <w:lang w:eastAsia="ar-SA"/>
    </w:rPr>
  </w:style>
  <w:style w:type="paragraph" w:customStyle="1" w:styleId="ConsPlusNonformat">
    <w:name w:val="ConsPlusNonformat"/>
    <w:rsid w:val="003036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036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Emphasis"/>
    <w:basedOn w:val="a0"/>
    <w:uiPriority w:val="99"/>
    <w:qFormat/>
    <w:rsid w:val="0030361A"/>
    <w:rPr>
      <w:rFonts w:cs="Times New Roman"/>
      <w:i/>
      <w:iCs/>
    </w:rPr>
  </w:style>
  <w:style w:type="paragraph" w:styleId="af0">
    <w:name w:val="header"/>
    <w:basedOn w:val="a"/>
    <w:link w:val="af1"/>
    <w:semiHidden/>
    <w:unhideWhenUsed/>
    <w:rsid w:val="00EF70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EF708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semiHidden/>
    <w:unhideWhenUsed/>
    <w:rsid w:val="00EF70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F708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linova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lavamalinovayavarak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4148</Words>
  <Characters>23649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27742</CharactersWithSpaces>
  <SharedDoc>false</SharedDoc>
  <HLinks>
    <vt:vector size="30" baseType="variant"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3538964</vt:i4>
      </vt:variant>
      <vt:variant>
        <vt:i4>6</vt:i4>
      </vt:variant>
      <vt:variant>
        <vt:i4>0</vt:i4>
      </vt:variant>
      <vt:variant>
        <vt:i4>5</vt:i4>
      </vt:variant>
      <vt:variant>
        <vt:lpwstr>mailto:glavamalinovayavarakka@mail.ru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PERSONAL</dc:creator>
  <cp:keywords/>
  <cp:lastModifiedBy>GLAVA</cp:lastModifiedBy>
  <cp:revision>2</cp:revision>
  <cp:lastPrinted>1601-01-01T00:00:00Z</cp:lastPrinted>
  <dcterms:created xsi:type="dcterms:W3CDTF">2016-03-14T10:12:00Z</dcterms:created>
  <dcterms:modified xsi:type="dcterms:W3CDTF">2016-03-14T10:12:00Z</dcterms:modified>
</cp:coreProperties>
</file>