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797" w:rsidRPr="000A7797" w:rsidRDefault="000A7797" w:rsidP="000A77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A7797">
        <w:rPr>
          <w:rFonts w:ascii="Times New Roman" w:eastAsia="Times New Roman" w:hAnsi="Times New Roman" w:cs="Times New Roman"/>
          <w:color w:val="000000"/>
          <w:sz w:val="28"/>
          <w:szCs w:val="28"/>
          <w:lang w:eastAsia="ru-RU"/>
        </w:rPr>
        <w:t>Прокуратура Лоухского района разъясняет</w:t>
      </w:r>
    </w:p>
    <w:p w:rsidR="00B05E02" w:rsidRDefault="00B05E02"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05E02" w:rsidRDefault="00B05E02"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05E02"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С 1 июля 202</w:t>
      </w:r>
      <w:r w:rsidR="000A7797">
        <w:rPr>
          <w:rFonts w:ascii="Times New Roman" w:eastAsia="Times New Roman" w:hAnsi="Times New Roman" w:cs="Times New Roman"/>
          <w:color w:val="000000"/>
          <w:sz w:val="28"/>
          <w:szCs w:val="28"/>
          <w:lang w:eastAsia="ru-RU"/>
        </w:rPr>
        <w:t>1 года вступил</w:t>
      </w:r>
      <w:r w:rsidRPr="00B47E68">
        <w:rPr>
          <w:rFonts w:ascii="Times New Roman" w:eastAsia="Times New Roman" w:hAnsi="Times New Roman" w:cs="Times New Roman"/>
          <w:color w:val="000000"/>
          <w:sz w:val="28"/>
          <w:szCs w:val="28"/>
          <w:lang w:eastAsia="ru-RU"/>
        </w:rPr>
        <w:t xml:space="preserve"> в силу Федеральный закон № 248-ФЗ «О государственном контроле (надзоре) и муниципальном контроле в Российской Федерации» (далее – Федеральный закон № 248-ФЗ), который направлен на изменение правил государственного и муниципального контроля (надзора). </w:t>
      </w:r>
    </w:p>
    <w:p w:rsidR="00E62E5A" w:rsidRPr="00B47E68"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Главные задачи реформы: сместить акцент с проведения проверок на профилактику нарушений и дать компаниям и индивидуальным предпринимателям (далее – ИП) больше гарантий при взаимодействии с органами контроля.</w:t>
      </w:r>
    </w:p>
    <w:p w:rsidR="00E62E5A" w:rsidRPr="00B47E68"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 xml:space="preserve">В качестве нововведений, устанавливаемых названным Федеральным законом, </w:t>
      </w:r>
      <w:r w:rsidR="00B05E02">
        <w:rPr>
          <w:rFonts w:ascii="Times New Roman" w:eastAsia="Times New Roman" w:hAnsi="Times New Roman" w:cs="Times New Roman"/>
          <w:color w:val="000000"/>
          <w:sz w:val="28"/>
          <w:szCs w:val="28"/>
          <w:lang w:eastAsia="ru-RU"/>
        </w:rPr>
        <w:t>-</w:t>
      </w:r>
      <w:r w:rsidRPr="00B47E68">
        <w:rPr>
          <w:rFonts w:ascii="Times New Roman" w:eastAsia="Times New Roman" w:hAnsi="Times New Roman" w:cs="Times New Roman"/>
          <w:color w:val="000000"/>
          <w:sz w:val="28"/>
          <w:szCs w:val="28"/>
          <w:lang w:eastAsia="ru-RU"/>
        </w:rPr>
        <w:t xml:space="preserve"> закрепление приоритета профилактических мероприятий по отношению к контрольно-надзорным.</w:t>
      </w:r>
    </w:p>
    <w:p w:rsidR="00E62E5A" w:rsidRPr="00B47E68"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Возможность проведения независимой оценки соблюдения контролируемыми лицами обязательных требований. Эту оценку будут проводить независимые аккредитованные организации, если такая организация подтвердит, что компания или ИП соблюдает обязательные требования, то выдаст соответствующее заключение. Пока оно будет действовать, плановые контрольно-надзорные мероприятия по общему правилу проводить не будут.</w:t>
      </w:r>
    </w:p>
    <w:p w:rsidR="00B05E02"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Снизить количество проверок хотят не только за счет приоритета профилактики нарушений, но и</w:t>
      </w:r>
      <w:r w:rsidR="00B05E02">
        <w:rPr>
          <w:rFonts w:ascii="Times New Roman" w:eastAsia="Times New Roman" w:hAnsi="Times New Roman" w:cs="Times New Roman"/>
          <w:color w:val="000000"/>
          <w:sz w:val="28"/>
          <w:szCs w:val="28"/>
          <w:lang w:eastAsia="ru-RU"/>
        </w:rPr>
        <w:t>,</w:t>
      </w:r>
      <w:r w:rsidRPr="00B47E68">
        <w:rPr>
          <w:rFonts w:ascii="Times New Roman" w:eastAsia="Times New Roman" w:hAnsi="Times New Roman" w:cs="Times New Roman"/>
          <w:color w:val="000000"/>
          <w:sz w:val="28"/>
          <w:szCs w:val="28"/>
          <w:lang w:eastAsia="ru-RU"/>
        </w:rPr>
        <w:t xml:space="preserve"> благодаря введению более мягких (по сравнению с проверками) контрольно-надзорных мероприятий. </w:t>
      </w:r>
    </w:p>
    <w:p w:rsidR="00E62E5A" w:rsidRPr="00B47E68"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Среди прочих федеральный законодатель предусматривает следующие мероприятия: мониторинговая закупка, выборочный контроль, инспекционный визит, выездное обследование. Федеральный закон № 248-ФЗ содержит подробные правила проведения каждого из указанных мероприятий.</w:t>
      </w:r>
    </w:p>
    <w:p w:rsidR="00E62E5A" w:rsidRPr="00B47E68"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В качестве новеллы, которая основана на опыте проведения проверок в период пандемии коронавируса</w:t>
      </w:r>
      <w:r w:rsidR="00B05E02">
        <w:rPr>
          <w:rFonts w:ascii="Times New Roman" w:eastAsia="Times New Roman" w:hAnsi="Times New Roman" w:cs="Times New Roman"/>
          <w:color w:val="000000"/>
          <w:sz w:val="28"/>
          <w:szCs w:val="28"/>
          <w:lang w:eastAsia="ru-RU"/>
        </w:rPr>
        <w:t>,</w:t>
      </w:r>
      <w:r w:rsidRPr="00B47E68">
        <w:rPr>
          <w:rFonts w:ascii="Times New Roman" w:eastAsia="Times New Roman" w:hAnsi="Times New Roman" w:cs="Times New Roman"/>
          <w:color w:val="000000"/>
          <w:sz w:val="28"/>
          <w:szCs w:val="28"/>
          <w:lang w:eastAsia="ru-RU"/>
        </w:rPr>
        <w:t xml:space="preserve"> проведение инспекционного визита и выездной проверки дистанционно, в том числе посредством аудио- или видеосвязи.</w:t>
      </w:r>
    </w:p>
    <w:p w:rsidR="00E62E5A" w:rsidRPr="00B47E68"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Сокращается общий срок проведения документарной и выездной проверок с 20 рабочих дней до 10 рабочих дней.</w:t>
      </w:r>
    </w:p>
    <w:p w:rsidR="00B05E02" w:rsidRDefault="00E62E5A"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Федеральным законом № 248-ФЗ предусматривается отмена решений, принятых по результатам любого контрольно-надзорного мероприятия, котор</w:t>
      </w:r>
      <w:r w:rsidR="00B05E02">
        <w:rPr>
          <w:rFonts w:ascii="Times New Roman" w:eastAsia="Times New Roman" w:hAnsi="Times New Roman" w:cs="Times New Roman"/>
          <w:color w:val="000000"/>
          <w:sz w:val="28"/>
          <w:szCs w:val="28"/>
          <w:lang w:eastAsia="ru-RU"/>
        </w:rPr>
        <w:t>ы</w:t>
      </w:r>
      <w:r w:rsidRPr="00B47E68">
        <w:rPr>
          <w:rFonts w:ascii="Times New Roman" w:eastAsia="Times New Roman" w:hAnsi="Times New Roman" w:cs="Times New Roman"/>
          <w:color w:val="000000"/>
          <w:sz w:val="28"/>
          <w:szCs w:val="28"/>
          <w:lang w:eastAsia="ru-RU"/>
        </w:rPr>
        <w:t xml:space="preserve">е провели с грубыми нарушениями. </w:t>
      </w:r>
    </w:p>
    <w:p w:rsidR="00E62E5A" w:rsidRPr="00B47E68" w:rsidRDefault="00A73591" w:rsidP="00E62E5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Ранее</w:t>
      </w:r>
      <w:r w:rsidR="00E62E5A" w:rsidRPr="00B47E68">
        <w:rPr>
          <w:rFonts w:ascii="Times New Roman" w:eastAsia="Times New Roman" w:hAnsi="Times New Roman" w:cs="Times New Roman"/>
          <w:color w:val="000000"/>
          <w:sz w:val="28"/>
          <w:szCs w:val="28"/>
          <w:lang w:eastAsia="ru-RU"/>
        </w:rPr>
        <w:t xml:space="preserve"> такая отмена </w:t>
      </w:r>
      <w:r>
        <w:rPr>
          <w:rFonts w:ascii="Times New Roman" w:eastAsia="Times New Roman" w:hAnsi="Times New Roman" w:cs="Times New Roman"/>
          <w:color w:val="000000"/>
          <w:sz w:val="28"/>
          <w:szCs w:val="28"/>
          <w:lang w:eastAsia="ru-RU"/>
        </w:rPr>
        <w:t xml:space="preserve"> была </w:t>
      </w:r>
      <w:bookmarkStart w:id="0" w:name="_GoBack"/>
      <w:bookmarkEnd w:id="0"/>
      <w:r w:rsidR="00E62E5A" w:rsidRPr="00B47E68">
        <w:rPr>
          <w:rFonts w:ascii="Times New Roman" w:eastAsia="Times New Roman" w:hAnsi="Times New Roman" w:cs="Times New Roman"/>
          <w:color w:val="000000"/>
          <w:sz w:val="28"/>
          <w:szCs w:val="28"/>
          <w:lang w:eastAsia="ru-RU"/>
        </w:rPr>
        <w:t>возможна лишь в отношении результатов проверок.</w:t>
      </w:r>
    </w:p>
    <w:p w:rsidR="00E62E5A" w:rsidRPr="00B47E68" w:rsidRDefault="00E62E5A" w:rsidP="00E62E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7E68">
        <w:rPr>
          <w:rFonts w:ascii="Times New Roman" w:eastAsia="Times New Roman" w:hAnsi="Times New Roman" w:cs="Times New Roman"/>
          <w:color w:val="000000"/>
          <w:sz w:val="28"/>
          <w:szCs w:val="28"/>
          <w:lang w:eastAsia="ru-RU"/>
        </w:rPr>
        <w:t> </w:t>
      </w:r>
    </w:p>
    <w:p w:rsidR="007E2046" w:rsidRPr="00B47E68" w:rsidRDefault="00A73591">
      <w:pPr>
        <w:rPr>
          <w:rFonts w:ascii="Times New Roman" w:hAnsi="Times New Roman" w:cs="Times New Roman"/>
          <w:sz w:val="28"/>
          <w:szCs w:val="28"/>
        </w:rPr>
      </w:pPr>
    </w:p>
    <w:sectPr w:rsidR="007E2046" w:rsidRPr="00B47E68" w:rsidSect="00B47E6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E68" w:rsidRDefault="00B47E68" w:rsidP="00B47E68">
      <w:pPr>
        <w:spacing w:after="0" w:line="240" w:lineRule="auto"/>
      </w:pPr>
      <w:r>
        <w:separator/>
      </w:r>
    </w:p>
  </w:endnote>
  <w:endnote w:type="continuationSeparator" w:id="0">
    <w:p w:rsidR="00B47E68" w:rsidRDefault="00B47E68" w:rsidP="00B4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E68" w:rsidRDefault="00B47E68" w:rsidP="00B47E68">
      <w:pPr>
        <w:spacing w:after="0" w:line="240" w:lineRule="auto"/>
      </w:pPr>
      <w:r>
        <w:separator/>
      </w:r>
    </w:p>
  </w:footnote>
  <w:footnote w:type="continuationSeparator" w:id="0">
    <w:p w:rsidR="00B47E68" w:rsidRDefault="00B47E68" w:rsidP="00B47E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B9"/>
    <w:rsid w:val="000A7797"/>
    <w:rsid w:val="001B2D3A"/>
    <w:rsid w:val="00A73591"/>
    <w:rsid w:val="00B05E02"/>
    <w:rsid w:val="00B47E68"/>
    <w:rsid w:val="00E506B9"/>
    <w:rsid w:val="00E62E5A"/>
    <w:rsid w:val="00FB4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EBAF"/>
  <w15:chartTrackingRefBased/>
  <w15:docId w15:val="{E19D9EF5-7DA3-4AB9-AD44-53C2FAB0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E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7E68"/>
  </w:style>
  <w:style w:type="paragraph" w:styleId="a5">
    <w:name w:val="footer"/>
    <w:basedOn w:val="a"/>
    <w:link w:val="a6"/>
    <w:uiPriority w:val="99"/>
    <w:unhideWhenUsed/>
    <w:rsid w:val="00B47E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7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8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1798</Characters>
  <Application>Microsoft Office Word</Application>
  <DocSecurity>0</DocSecurity>
  <Lines>14</Lines>
  <Paragraphs>4</Paragraphs>
  <ScaleCrop>false</ScaleCrop>
  <Company>diakov.net</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Чумаев Максим Олегович</cp:lastModifiedBy>
  <cp:revision>6</cp:revision>
  <dcterms:created xsi:type="dcterms:W3CDTF">2021-04-16T03:14:00Z</dcterms:created>
  <dcterms:modified xsi:type="dcterms:W3CDTF">2021-11-26T12:47:00Z</dcterms:modified>
</cp:coreProperties>
</file>