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F01" w:rsidRPr="00C95F01" w:rsidRDefault="00C95F01" w:rsidP="00C95F0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95F01">
        <w:rPr>
          <w:rFonts w:ascii="Times New Roman" w:hAnsi="Times New Roman" w:cs="Times New Roman"/>
          <w:sz w:val="28"/>
          <w:szCs w:val="28"/>
        </w:rPr>
        <w:t>для опубликования на сайтах органов местного самоуправления</w:t>
      </w:r>
    </w:p>
    <w:p w:rsidR="00C95F01" w:rsidRDefault="00C95F01" w:rsidP="00C95F0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Лоух</w:t>
      </w:r>
      <w:r w:rsidRPr="00C95F01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C95F01">
        <w:rPr>
          <w:rFonts w:ascii="Times New Roman" w:hAnsi="Times New Roman" w:cs="Times New Roman"/>
          <w:sz w:val="28"/>
          <w:szCs w:val="28"/>
        </w:rPr>
        <w:t xml:space="preserve"> района и в газете «</w:t>
      </w:r>
      <w:r>
        <w:rPr>
          <w:rFonts w:ascii="Times New Roman" w:hAnsi="Times New Roman" w:cs="Times New Roman"/>
          <w:sz w:val="28"/>
          <w:szCs w:val="28"/>
        </w:rPr>
        <w:t xml:space="preserve">Наше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Приполярье</w:t>
      </w:r>
      <w:proofErr w:type="spellEnd"/>
      <w:r w:rsidRPr="00C95F01">
        <w:rPr>
          <w:rFonts w:ascii="Times New Roman" w:hAnsi="Times New Roman" w:cs="Times New Roman"/>
          <w:sz w:val="28"/>
          <w:szCs w:val="28"/>
        </w:rPr>
        <w:t>»</w:t>
      </w:r>
    </w:p>
    <w:p w:rsidR="00C95F01" w:rsidRPr="00C95F01" w:rsidRDefault="00C95F01" w:rsidP="00C95F0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95F01" w:rsidRDefault="00C95F01" w:rsidP="00C95F0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5F01">
        <w:rPr>
          <w:rFonts w:ascii="Times New Roman" w:hAnsi="Times New Roman" w:cs="Times New Roman"/>
          <w:b/>
          <w:sz w:val="28"/>
          <w:szCs w:val="28"/>
        </w:rPr>
        <w:t>ПРОКУРАТУРА ЛОУХСКОГО РАЙОНА РАЗЪЯСНЯЕТ</w:t>
      </w:r>
    </w:p>
    <w:p w:rsidR="00C95F01" w:rsidRPr="00C95F01" w:rsidRDefault="00C95F01" w:rsidP="00C95F0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5F01" w:rsidRDefault="00C95F01" w:rsidP="00C95F0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5F01">
        <w:rPr>
          <w:rFonts w:ascii="Times New Roman" w:hAnsi="Times New Roman" w:cs="Times New Roman"/>
          <w:b/>
          <w:sz w:val="28"/>
          <w:szCs w:val="28"/>
        </w:rPr>
        <w:t>Право детей-сирот, достигших 23 лет и состоящих в списке на обеспечение жильем специализированного жилищного фонда на получение единовременной денежной выплаты</w:t>
      </w:r>
    </w:p>
    <w:p w:rsidR="00C95F01" w:rsidRPr="00C95F01" w:rsidRDefault="00C95F01" w:rsidP="00C95F0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5F01" w:rsidRPr="00C95F01" w:rsidRDefault="00C95F01" w:rsidP="00C95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F01">
        <w:rPr>
          <w:rFonts w:ascii="Times New Roman" w:hAnsi="Times New Roman" w:cs="Times New Roman"/>
          <w:sz w:val="28"/>
          <w:szCs w:val="28"/>
        </w:rPr>
        <w:t>Согласно ст. 2 Закона Ре</w:t>
      </w:r>
      <w:r>
        <w:rPr>
          <w:rFonts w:ascii="Times New Roman" w:hAnsi="Times New Roman" w:cs="Times New Roman"/>
          <w:sz w:val="28"/>
          <w:szCs w:val="28"/>
        </w:rPr>
        <w:t>спублики Карелия от 26.11.2021 №</w:t>
      </w:r>
      <w:r w:rsidRPr="00C95F01">
        <w:rPr>
          <w:rFonts w:ascii="Times New Roman" w:hAnsi="Times New Roman" w:cs="Times New Roman"/>
          <w:sz w:val="28"/>
          <w:szCs w:val="28"/>
        </w:rPr>
        <w:t xml:space="preserve"> 2637-ЗРК «О некоторых вопросах обеспечения жилыми помещениями лиц, которые относились к категории детей-сирот, детей, оставшихся без попечения родителей, лиц из числа детей-сирот и детей, оставшихся без попечения родителей» лица, относящиеся к категории детей-сирот и подлежащие обеспечению жилыми помещениями специализированного жилищного фонда по договорам найма специализированных жилых помещений, постоянно проживающее в Республике Карелия, имеют право на однократное получение единовременной денежной выплаты.</w:t>
      </w:r>
    </w:p>
    <w:p w:rsidR="00C95F01" w:rsidRPr="00C95F01" w:rsidRDefault="00C95F01" w:rsidP="00C95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F01">
        <w:rPr>
          <w:rFonts w:ascii="Times New Roman" w:hAnsi="Times New Roman" w:cs="Times New Roman"/>
          <w:sz w:val="28"/>
          <w:szCs w:val="28"/>
        </w:rPr>
        <w:t>Порядок и условия предоставления единовременной денежной выплаты и распоряжения единовременной денежной выплатой определяются Правительством Республики Карелия.</w:t>
      </w:r>
    </w:p>
    <w:p w:rsidR="00C95F01" w:rsidRPr="00C95F01" w:rsidRDefault="00C95F01" w:rsidP="00C95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F01">
        <w:rPr>
          <w:rFonts w:ascii="Times New Roman" w:hAnsi="Times New Roman" w:cs="Times New Roman"/>
          <w:sz w:val="28"/>
          <w:szCs w:val="28"/>
        </w:rPr>
        <w:t xml:space="preserve">Подробно вышеуказанный порядок разъяснен в Постановлении </w:t>
      </w:r>
      <w:r w:rsidR="00C03935">
        <w:rPr>
          <w:rFonts w:ascii="Times New Roman" w:hAnsi="Times New Roman" w:cs="Times New Roman"/>
          <w:sz w:val="28"/>
          <w:szCs w:val="28"/>
        </w:rPr>
        <w:t>Правительства РК от 29.12.2021 №</w:t>
      </w:r>
      <w:bookmarkStart w:id="0" w:name="_GoBack"/>
      <w:bookmarkEnd w:id="0"/>
      <w:r w:rsidRPr="00C95F01">
        <w:rPr>
          <w:rFonts w:ascii="Times New Roman" w:hAnsi="Times New Roman" w:cs="Times New Roman"/>
          <w:sz w:val="28"/>
          <w:szCs w:val="28"/>
        </w:rPr>
        <w:t xml:space="preserve"> 641-П. Останавливаясь кратко на основных его положениях, стоит отметить следующее.</w:t>
      </w:r>
    </w:p>
    <w:p w:rsidR="00C95F01" w:rsidRPr="00C95F01" w:rsidRDefault="00C95F01" w:rsidP="00C95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F01">
        <w:rPr>
          <w:rFonts w:ascii="Times New Roman" w:hAnsi="Times New Roman" w:cs="Times New Roman"/>
          <w:sz w:val="28"/>
          <w:szCs w:val="28"/>
        </w:rPr>
        <w:t>Единовременная денежная выплата предоставляется Министерством социальной защиты Республики Карелия за счет средств бюджета Республики Карелия.</w:t>
      </w:r>
    </w:p>
    <w:p w:rsidR="00C95F01" w:rsidRPr="00C95F01" w:rsidRDefault="00C95F01" w:rsidP="00C95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F01">
        <w:rPr>
          <w:rFonts w:ascii="Times New Roman" w:hAnsi="Times New Roman" w:cs="Times New Roman"/>
          <w:sz w:val="28"/>
          <w:szCs w:val="28"/>
        </w:rPr>
        <w:t>Единовременная денежная выплата предоставляется на приобретение жилого помещения (доли жилого помещения) путем купли-продажи жилого помещения (доли жилого помещения), включая уплату первоначального взноса и (или) погашение основного долга и уплату процентов по кредиту (займу) на приобретение жилого помещения.</w:t>
      </w:r>
    </w:p>
    <w:p w:rsidR="00C95F01" w:rsidRPr="00C95F01" w:rsidRDefault="00C95F01" w:rsidP="00C95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F01">
        <w:rPr>
          <w:rFonts w:ascii="Times New Roman" w:hAnsi="Times New Roman" w:cs="Times New Roman"/>
          <w:sz w:val="28"/>
          <w:szCs w:val="28"/>
        </w:rPr>
        <w:t>Единовременная денежная выплата не может быть использована:</w:t>
      </w:r>
    </w:p>
    <w:p w:rsidR="00C95F01" w:rsidRDefault="00C95F01" w:rsidP="00C95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95F01">
        <w:rPr>
          <w:rFonts w:ascii="Times New Roman" w:hAnsi="Times New Roman" w:cs="Times New Roman"/>
          <w:sz w:val="28"/>
          <w:szCs w:val="28"/>
        </w:rPr>
        <w:t xml:space="preserve">на приобретение жилого помещения у близких </w:t>
      </w:r>
      <w:r>
        <w:rPr>
          <w:rFonts w:ascii="Times New Roman" w:hAnsi="Times New Roman" w:cs="Times New Roman"/>
          <w:sz w:val="28"/>
          <w:szCs w:val="28"/>
        </w:rPr>
        <w:t>родственников (супруга (супруги</w:t>
      </w:r>
      <w:r w:rsidRPr="00C95F01">
        <w:rPr>
          <w:rFonts w:ascii="Times New Roman" w:hAnsi="Times New Roman" w:cs="Times New Roman"/>
          <w:sz w:val="28"/>
          <w:szCs w:val="28"/>
        </w:rPr>
        <w:t xml:space="preserve">, дедушки, бабушки, полнородных и </w:t>
      </w:r>
      <w:proofErr w:type="spellStart"/>
      <w:r w:rsidRPr="00C95F01">
        <w:rPr>
          <w:rFonts w:ascii="Times New Roman" w:hAnsi="Times New Roman" w:cs="Times New Roman"/>
          <w:sz w:val="28"/>
          <w:szCs w:val="28"/>
        </w:rPr>
        <w:t>неполнородных</w:t>
      </w:r>
      <w:proofErr w:type="spellEnd"/>
      <w:r w:rsidRPr="00C95F01">
        <w:rPr>
          <w:rFonts w:ascii="Times New Roman" w:hAnsi="Times New Roman" w:cs="Times New Roman"/>
          <w:sz w:val="28"/>
          <w:szCs w:val="28"/>
        </w:rPr>
        <w:t xml:space="preserve"> братьев и сестер);</w:t>
      </w:r>
    </w:p>
    <w:p w:rsidR="00C95F01" w:rsidRPr="00C95F01" w:rsidRDefault="00C95F01" w:rsidP="00C95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95F01">
        <w:rPr>
          <w:rFonts w:ascii="Times New Roman" w:hAnsi="Times New Roman" w:cs="Times New Roman"/>
          <w:sz w:val="28"/>
          <w:szCs w:val="28"/>
        </w:rPr>
        <w:t xml:space="preserve"> оплату (покупку) земельного участка при приобретении жилого дома (части жилого дома) с земельным участком, занятым указанным жилым домом (частью жилого дома) и необходимым для его использования.</w:t>
      </w:r>
    </w:p>
    <w:p w:rsidR="00C95F01" w:rsidRPr="00C95F01" w:rsidRDefault="00C95F01" w:rsidP="00C95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F01">
        <w:rPr>
          <w:rFonts w:ascii="Times New Roman" w:hAnsi="Times New Roman" w:cs="Times New Roman"/>
          <w:sz w:val="28"/>
          <w:szCs w:val="28"/>
        </w:rPr>
        <w:t>Право на получение единовременной денежной выплаты удостоверяется именным документом свидетельством о предоставлении единовременной денежной выплаты гражданину на приобретение жилого помещения.</w:t>
      </w:r>
    </w:p>
    <w:p w:rsidR="00C95F01" w:rsidRPr="00C95F01" w:rsidRDefault="00C95F01" w:rsidP="00C95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F01">
        <w:rPr>
          <w:rFonts w:ascii="Times New Roman" w:hAnsi="Times New Roman" w:cs="Times New Roman"/>
          <w:sz w:val="28"/>
          <w:szCs w:val="28"/>
        </w:rPr>
        <w:t>Срок действия свидетельства составляет 5 месяцев с даты выдачи, указанной в свидетельстве.</w:t>
      </w:r>
    </w:p>
    <w:p w:rsidR="00C95F01" w:rsidRPr="00C95F01" w:rsidRDefault="00C95F01" w:rsidP="00C95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F01">
        <w:rPr>
          <w:rFonts w:ascii="Times New Roman" w:hAnsi="Times New Roman" w:cs="Times New Roman"/>
          <w:sz w:val="28"/>
          <w:szCs w:val="28"/>
        </w:rPr>
        <w:lastRenderedPageBreak/>
        <w:t>В случае если гражданин на основании выданного ему свидетельства не воспользовался единовременной денежной выплатой, срок действия свидетельства не продлевается.</w:t>
      </w:r>
    </w:p>
    <w:p w:rsidR="00C95F01" w:rsidRPr="00C95F01" w:rsidRDefault="00C95F01" w:rsidP="00C95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F01">
        <w:rPr>
          <w:rFonts w:ascii="Times New Roman" w:hAnsi="Times New Roman" w:cs="Times New Roman"/>
          <w:sz w:val="28"/>
          <w:szCs w:val="28"/>
        </w:rPr>
        <w:t>Размер единовременной денежной выплаты указывается в свидетельстве, рассчитывается на дату его выдачи и остается неизменным в течение всего срока действия свидетельства.</w:t>
      </w:r>
    </w:p>
    <w:p w:rsidR="00C95F01" w:rsidRPr="00C95F01" w:rsidRDefault="00C95F01" w:rsidP="00C95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F01">
        <w:rPr>
          <w:rFonts w:ascii="Times New Roman" w:hAnsi="Times New Roman" w:cs="Times New Roman"/>
          <w:sz w:val="28"/>
          <w:szCs w:val="28"/>
        </w:rPr>
        <w:t>Для получения свидетельства гражданину необходимо обратиться в срок до 1 июня текущего года в Минсоцзащиты Республики Карелия с заявлением о предоставлении единовременной денежной выплаты.</w:t>
      </w:r>
    </w:p>
    <w:p w:rsidR="00C95F01" w:rsidRDefault="00C95F01" w:rsidP="00C95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F01">
        <w:rPr>
          <w:rFonts w:ascii="Times New Roman" w:hAnsi="Times New Roman" w:cs="Times New Roman"/>
          <w:sz w:val="28"/>
          <w:szCs w:val="28"/>
        </w:rPr>
        <w:t>Заявление о предоставлении единовременной денежной выплаты может быть подано на бумажном носителе в Минсоцзащиты Республики Карелия лично с предъявлением документа, удостоверяющего личность, или через представителя гражданина либо направлено по почте. Для уточнения формы заявления, необходимо обратиться в Минсоцзащиты РК.</w:t>
      </w:r>
    </w:p>
    <w:p w:rsidR="00C95F01" w:rsidRDefault="00C95F01" w:rsidP="00C95F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5F01" w:rsidRPr="00C95F01" w:rsidRDefault="00C95F01" w:rsidP="00C95F01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5F01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C95F01">
        <w:rPr>
          <w:rFonts w:ascii="Times New Roman" w:hAnsi="Times New Roman" w:cs="Times New Roman"/>
          <w:sz w:val="28"/>
          <w:szCs w:val="28"/>
        </w:rPr>
        <w:t>. прокурора района</w:t>
      </w:r>
    </w:p>
    <w:p w:rsidR="00C95F01" w:rsidRPr="00C95F01" w:rsidRDefault="00C95F01" w:rsidP="00C95F01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95F01" w:rsidRDefault="00C95F01" w:rsidP="00C95F01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95F01">
        <w:rPr>
          <w:rFonts w:ascii="Times New Roman" w:hAnsi="Times New Roman" w:cs="Times New Roman"/>
          <w:sz w:val="28"/>
          <w:szCs w:val="28"/>
        </w:rPr>
        <w:t>советник юстиции                                                                                    В.А. Хохлов</w:t>
      </w:r>
    </w:p>
    <w:p w:rsidR="00C95F01" w:rsidRDefault="00C95F01" w:rsidP="00C95F01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95F01" w:rsidRDefault="00C95F01" w:rsidP="00C95F01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95F01" w:rsidRDefault="00C95F01" w:rsidP="00C95F01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95F01" w:rsidRDefault="00C95F01" w:rsidP="00C95F01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95F01" w:rsidRDefault="00C95F01" w:rsidP="00C95F01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95F01" w:rsidRDefault="00C95F01" w:rsidP="00C95F01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95F01" w:rsidRDefault="00C95F01" w:rsidP="00C95F01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95F01" w:rsidRDefault="00C95F01" w:rsidP="00C95F01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95F01" w:rsidRDefault="00C95F01" w:rsidP="00C95F01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95F01" w:rsidRDefault="00C95F01" w:rsidP="00C95F01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95F01" w:rsidRDefault="00C95F01" w:rsidP="00C95F01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95F01" w:rsidRDefault="00C95F01" w:rsidP="00C95F01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95F01" w:rsidRDefault="00C95F01" w:rsidP="00C95F01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95F01" w:rsidRDefault="00C95F01" w:rsidP="00C95F01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95F01" w:rsidRDefault="00C95F01" w:rsidP="00C95F01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95F01" w:rsidRDefault="00C95F01" w:rsidP="00C95F01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95F01" w:rsidRDefault="00C95F01" w:rsidP="00C95F01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95F01" w:rsidRDefault="00C95F01" w:rsidP="00C95F01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95F01" w:rsidRDefault="00C95F01" w:rsidP="00C95F01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95F01" w:rsidRDefault="00C95F01" w:rsidP="00C95F01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95F01" w:rsidRDefault="00C95F01" w:rsidP="00C95F01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95F01" w:rsidRDefault="00C95F01" w:rsidP="00C95F01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95F01" w:rsidRDefault="00C95F01" w:rsidP="00C95F01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95F01" w:rsidRDefault="00C95F01" w:rsidP="00C95F01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95F01" w:rsidRDefault="00C95F01" w:rsidP="00C95F01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95F01" w:rsidRDefault="00C95F01" w:rsidP="00C95F01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95F01" w:rsidRDefault="00C95F01" w:rsidP="00C95F01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95F01" w:rsidRDefault="00C95F01" w:rsidP="00C95F01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95F01" w:rsidRDefault="00C95F01" w:rsidP="00C95F01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95F01" w:rsidRDefault="00C95F01" w:rsidP="00C95F01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95F01" w:rsidRDefault="00C95F01" w:rsidP="00C95F01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95F01" w:rsidRDefault="00C95F01" w:rsidP="00C95F01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95F01" w:rsidRPr="00534FED" w:rsidRDefault="00C95F01" w:rsidP="00076942">
      <w:pPr>
        <w:spacing w:line="240" w:lineRule="exact"/>
        <w:rPr>
          <w:sz w:val="20"/>
          <w:szCs w:val="20"/>
        </w:rPr>
      </w:pPr>
      <w:r w:rsidRPr="00534FED">
        <w:rPr>
          <w:sz w:val="20"/>
          <w:szCs w:val="20"/>
        </w:rPr>
        <w:t>М.О. Чумаев, тел. 8(81439) 5-19-26</w:t>
      </w:r>
    </w:p>
    <w:p w:rsidR="00C95F01" w:rsidRPr="00C95F01" w:rsidRDefault="00C95F01" w:rsidP="00C95F01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95F01" w:rsidRPr="00C95F01" w:rsidRDefault="00C95F01" w:rsidP="00C95F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2AFF" w:rsidRDefault="00752AFF"/>
    <w:sectPr w:rsidR="00752A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F01"/>
    <w:rsid w:val="003C3CAB"/>
    <w:rsid w:val="004064FD"/>
    <w:rsid w:val="00571B53"/>
    <w:rsid w:val="00752AFF"/>
    <w:rsid w:val="00A53E65"/>
    <w:rsid w:val="00C03935"/>
    <w:rsid w:val="00C95F01"/>
    <w:rsid w:val="00CF0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92817"/>
  <w15:chartTrackingRefBased/>
  <w15:docId w15:val="{6F8D6562-8BD3-4261-AF91-FA85EAFF5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5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5F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Чумаев Максим Олегович</dc:creator>
  <cp:keywords/>
  <dc:description/>
  <cp:lastModifiedBy>Чумаев Максим Олегович</cp:lastModifiedBy>
  <cp:revision>2</cp:revision>
  <cp:lastPrinted>2022-03-04T14:00:00Z</cp:lastPrinted>
  <dcterms:created xsi:type="dcterms:W3CDTF">2022-03-04T13:55:00Z</dcterms:created>
  <dcterms:modified xsi:type="dcterms:W3CDTF">2022-03-04T14:19:00Z</dcterms:modified>
</cp:coreProperties>
</file>