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10" w:rsidRPr="00B039FE" w:rsidRDefault="00AA3953" w:rsidP="004F1810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1815" cy="871220"/>
            <wp:effectExtent l="19050" t="0" r="635" b="0"/>
            <wp:docPr id="1" name="Рисунок 8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10" w:rsidRPr="00B039FE" w:rsidRDefault="004F1810" w:rsidP="004F1810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Республика Карелия</w:t>
      </w:r>
    </w:p>
    <w:p w:rsidR="004F1810" w:rsidRPr="00B039FE" w:rsidRDefault="004F1810" w:rsidP="004F1810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Лоухский муниципальный район</w:t>
      </w:r>
    </w:p>
    <w:p w:rsidR="004F1810" w:rsidRPr="00B039FE" w:rsidRDefault="004F1810" w:rsidP="004F1810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Малиновараккского сельского поселения</w:t>
      </w:r>
    </w:p>
    <w:p w:rsidR="004F1810" w:rsidRPr="00B039FE" w:rsidRDefault="004F1810" w:rsidP="004F1810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810" w:rsidRPr="00B039FE" w:rsidRDefault="004F1810" w:rsidP="004F1810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 </w:t>
      </w:r>
    </w:p>
    <w:p w:rsidR="004F1810" w:rsidRPr="00B039FE" w:rsidRDefault="004F1810" w:rsidP="004F1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1810" w:rsidRPr="00B039FE" w:rsidRDefault="004F1810" w:rsidP="004F1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1810" w:rsidRPr="00B039FE" w:rsidRDefault="004F1810" w:rsidP="004F18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п. </w:t>
      </w:r>
      <w:proofErr w:type="gramStart"/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>Малиновая</w:t>
      </w:r>
      <w:proofErr w:type="gramEnd"/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Варакка</w:t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</w:t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«     »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2016</w:t>
      </w:r>
      <w:r w:rsidRPr="00B0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4F1810" w:rsidRDefault="004F1810" w:rsidP="004F1810">
      <w:pPr>
        <w:jc w:val="center"/>
        <w:rPr>
          <w:rFonts w:ascii="Times New Roman CYR" w:hAnsi="Times New Roman CYR" w:cs="Times New Roman CYR"/>
          <w:b/>
          <w:kern w:val="1"/>
          <w:sz w:val="28"/>
          <w:szCs w:val="28"/>
        </w:rPr>
      </w:pPr>
    </w:p>
    <w:p w:rsidR="005F4E1B" w:rsidRDefault="005F4E1B">
      <w:pPr>
        <w:shd w:val="clear" w:color="auto" w:fill="FFFFFF"/>
        <w:spacing w:after="0" w:line="240" w:lineRule="auto"/>
        <w:ind w:right="561"/>
        <w:rPr>
          <w:rFonts w:ascii="Times New Roman" w:hAnsi="Times New Roman"/>
          <w:sz w:val="24"/>
          <w:szCs w:val="24"/>
        </w:rPr>
      </w:pPr>
    </w:p>
    <w:p w:rsidR="005F4E1B" w:rsidRDefault="001F09F2">
      <w:pPr>
        <w:autoSpaceDE w:val="0"/>
        <w:spacing w:after="0" w:line="240" w:lineRule="auto"/>
        <w:ind w:right="487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административного регламента исполнения муниципальной функции «Муниципальный контроль в сфере благоустройства»  </w:t>
      </w:r>
    </w:p>
    <w:p w:rsidR="005F4E1B" w:rsidRDefault="005F4E1B">
      <w:pPr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4F1810" w:rsidRDefault="001F09F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7"/>
            <w:b w:val="0"/>
            <w:bCs w:val="0"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26.12.2008 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на основании  Устава муниципального образования «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Малиновараккское </w:t>
      </w:r>
      <w:r>
        <w:rPr>
          <w:rFonts w:ascii="Times New Roman" w:hAnsi="Times New Roman"/>
          <w:sz w:val="24"/>
          <w:szCs w:val="24"/>
        </w:rPr>
        <w:t xml:space="preserve"> сельское поселение», в целях установления порядка организации и проведения проверок при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осуществлении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контроля в сфере благоустройства на территории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поселения, </w:t>
      </w:r>
    </w:p>
    <w:p w:rsidR="004F1810" w:rsidRDefault="004F18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4E1B" w:rsidRDefault="004F1810" w:rsidP="004F1810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1F09F2">
        <w:rPr>
          <w:rFonts w:ascii="Times New Roman" w:hAnsi="Times New Roman"/>
          <w:sz w:val="24"/>
          <w:szCs w:val="24"/>
        </w:rPr>
        <w:t xml:space="preserve">дминистрация </w:t>
      </w:r>
      <w:r>
        <w:rPr>
          <w:rFonts w:ascii="Times New Roman" w:hAnsi="Times New Roman"/>
          <w:sz w:val="24"/>
          <w:szCs w:val="24"/>
        </w:rPr>
        <w:t xml:space="preserve">Малиновараккского </w:t>
      </w:r>
      <w:r w:rsidR="001F09F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4E1B" w:rsidRDefault="001F09F2" w:rsidP="004F18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5F4E1B" w:rsidRDefault="001F09F2" w:rsidP="004F1810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прилагаемый административный регламент исполнения  </w:t>
      </w:r>
      <w:r>
        <w:rPr>
          <w:rFonts w:ascii="Times New Roman" w:hAnsi="Times New Roman"/>
          <w:color w:val="000000"/>
          <w:sz w:val="24"/>
          <w:szCs w:val="24"/>
        </w:rPr>
        <w:t>муниципальной функции «Муниципальный контроль в сфере благоустройства»</w:t>
      </w:r>
      <w:r>
        <w:rPr>
          <w:rFonts w:ascii="Times New Roman" w:hAnsi="Times New Roman"/>
          <w:sz w:val="24"/>
          <w:szCs w:val="24"/>
        </w:rPr>
        <w:t>.</w:t>
      </w:r>
    </w:p>
    <w:p w:rsidR="005F4E1B" w:rsidRPr="004F1810" w:rsidRDefault="001F09F2" w:rsidP="004F1810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810">
        <w:rPr>
          <w:rFonts w:ascii="Times New Roman" w:hAnsi="Times New Roman"/>
          <w:sz w:val="24"/>
          <w:szCs w:val="24"/>
        </w:rPr>
        <w:t xml:space="preserve">сельского поселения по адресу: </w:t>
      </w:r>
      <w:hyperlink r:id="rId7" w:tgtFrame="_blank" w:tooltip="http://malinovar.ru/" w:history="1">
        <w:r w:rsidR="004F1810" w:rsidRPr="004F1810">
          <w:rPr>
            <w:rStyle w:val="a8"/>
            <w:rFonts w:ascii="Times New Roman" w:hAnsi="Times New Roman"/>
            <w:sz w:val="24"/>
            <w:szCs w:val="24"/>
          </w:rPr>
          <w:t>http://malinovar.ru/</w:t>
        </w:r>
      </w:hyperlink>
    </w:p>
    <w:p w:rsidR="005F4E1B" w:rsidRDefault="001F09F2" w:rsidP="004F1810">
      <w:pPr>
        <w:pStyle w:val="12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5F4E1B" w:rsidRDefault="005F4E1B">
      <w:pPr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F4E1B" w:rsidRDefault="005F4E1B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4E1B" w:rsidRDefault="005F4E1B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4E1B" w:rsidRDefault="001F09F2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1810">
        <w:rPr>
          <w:rFonts w:ascii="Times New Roman" w:hAnsi="Times New Roman"/>
          <w:sz w:val="24"/>
          <w:szCs w:val="24"/>
        </w:rPr>
        <w:t>С.О. Липаев</w:t>
      </w:r>
    </w:p>
    <w:p w:rsidR="005F4E1B" w:rsidRDefault="005F4E1B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E1B" w:rsidRDefault="001F09F2">
      <w:pPr>
        <w:pageBreakBefore/>
        <w:autoSpaceDE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lang w:eastAsia="ar-SA"/>
        </w:rPr>
      </w:pPr>
      <w:r>
        <w:rPr>
          <w:rFonts w:ascii="Times New Roman" w:eastAsia="Times New Roman" w:hAnsi="Times New Roman"/>
          <w:caps/>
          <w:color w:val="000000"/>
          <w:sz w:val="20"/>
          <w:szCs w:val="20"/>
          <w:lang w:eastAsia="ar-SA"/>
        </w:rPr>
        <w:lastRenderedPageBreak/>
        <w:t>П</w:t>
      </w:r>
      <w:r>
        <w:rPr>
          <w:rFonts w:ascii="Times New Roman" w:eastAsia="Times New Roman" w:hAnsi="Times New Roman"/>
          <w:caps/>
          <w:color w:val="000000"/>
          <w:sz w:val="20"/>
          <w:lang w:eastAsia="ar-SA"/>
        </w:rPr>
        <w:t xml:space="preserve">риложение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lang w:eastAsia="ar-SA"/>
        </w:rPr>
        <w:t>к постановлению администрации</w:t>
      </w:r>
    </w:p>
    <w:p w:rsidR="005F4E1B" w:rsidRDefault="004F1810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lang w:eastAsia="ar-SA"/>
        </w:rPr>
        <w:t xml:space="preserve">Малиновараккского </w:t>
      </w:r>
      <w:r w:rsidR="001F09F2">
        <w:rPr>
          <w:rFonts w:ascii="Times New Roman" w:eastAsia="Times New Roman" w:hAnsi="Times New Roman"/>
          <w:color w:val="000000"/>
          <w:sz w:val="20"/>
          <w:lang w:eastAsia="ar-SA"/>
        </w:rPr>
        <w:t xml:space="preserve"> сельского поселения</w:t>
      </w:r>
    </w:p>
    <w:p w:rsidR="005F4E1B" w:rsidRDefault="001F09F2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/>
          <w:color w:val="000000"/>
          <w:sz w:val="20"/>
          <w:lang w:eastAsia="ar-SA"/>
        </w:rPr>
        <w:t xml:space="preserve">от </w:t>
      </w:r>
      <w:r w:rsidR="004F1810">
        <w:rPr>
          <w:rFonts w:ascii="Times New Roman" w:eastAsia="Times New Roman" w:hAnsi="Times New Roman"/>
          <w:color w:val="000000"/>
          <w:sz w:val="20"/>
          <w:lang w:eastAsia="ar-SA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0"/>
          <w:lang w:eastAsia="ar-SA"/>
        </w:rPr>
        <w:t xml:space="preserve">.2016г. №  </w:t>
      </w:r>
      <w:r w:rsidR="004F1810">
        <w:rPr>
          <w:rFonts w:ascii="Times New Roman" w:eastAsia="Times New Roman" w:hAnsi="Times New Roman"/>
          <w:color w:val="000000"/>
          <w:sz w:val="20"/>
          <w:lang w:eastAsia="ar-SA"/>
        </w:rPr>
        <w:t xml:space="preserve">     </w:t>
      </w:r>
    </w:p>
    <w:p w:rsidR="005F4E1B" w:rsidRDefault="005F4E1B">
      <w:pPr>
        <w:autoSpaceDE w:val="0"/>
        <w:spacing w:after="0" w:line="240" w:lineRule="auto"/>
        <w:jc w:val="right"/>
      </w:pPr>
    </w:p>
    <w:p w:rsidR="005F4E1B" w:rsidRDefault="005F4E1B">
      <w:pPr>
        <w:tabs>
          <w:tab w:val="left" w:pos="7485"/>
        </w:tabs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5F4E1B" w:rsidRDefault="001F09F2">
      <w:pPr>
        <w:tabs>
          <w:tab w:val="left" w:pos="7485"/>
        </w:tabs>
        <w:spacing w:after="0" w:line="240" w:lineRule="auto"/>
        <w:ind w:firstLine="720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</w:t>
      </w:r>
    </w:p>
    <w:p w:rsidR="00C146CE" w:rsidRPr="00C146CE" w:rsidRDefault="001F09F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Административный регламент</w:t>
      </w:r>
      <w:r>
        <w:rPr>
          <w:rFonts w:ascii="Times New Roman" w:hAnsi="Times New Roman" w:cs="Times New Roman"/>
          <w:color w:val="auto"/>
        </w:rPr>
        <w:br/>
        <w:t xml:space="preserve">исполнения муниципальной функции </w:t>
      </w: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"Муниципальный контроль в сфере благоустройства".</w:t>
      </w:r>
    </w:p>
    <w:p w:rsidR="005F4E1B" w:rsidRDefault="005F4E1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sub_101"/>
    </w:p>
    <w:p w:rsidR="005F4E1B" w:rsidRDefault="001F09F2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I. Общие положения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11"/>
      <w:bookmarkEnd w:id="0"/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Настоящий регламент определяет сроки и последовательность действий администрации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(далее – администрация) по исполнению муниципальной функции по организации и проведению проверок и иных контрольных мероприятий в сфере благоустройства, порядок взаимодействия между должностными лицами, а также взаимодействие с юридическими лицами, индивидуальными предпринимателями при исполнении функций по контролю за исполнением требований, установленных нормативными правовыми актами  в сфере благоустройства.</w:t>
      </w:r>
      <w:bookmarkStart w:id="2" w:name="sub_112"/>
      <w:bookmarkEnd w:id="1"/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Исполнение функций по организации и осуществлению муниципального контроля в сфере благоустройства  администрацией  осуществляется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bookmarkEnd w:id="2"/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>
          <w:rPr>
            <w:rStyle w:val="a7"/>
            <w:b w:val="0"/>
            <w:bCs w:val="0"/>
            <w:color w:val="auto"/>
            <w:sz w:val="24"/>
            <w:szCs w:val="24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>
          <w:rPr>
            <w:rStyle w:val="a7"/>
            <w:b w:val="0"/>
            <w:bCs w:val="0"/>
            <w:color w:val="auto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10" w:history="1">
        <w:r>
          <w:rPr>
            <w:rStyle w:val="a7"/>
            <w:b w:val="0"/>
            <w:bCs w:val="0"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06.10.2003 г. N 131-ФЗ "Об общих принципах организации местного самоуправления в Российской Федерации";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>
          <w:rPr>
            <w:rStyle w:val="a7"/>
            <w:b w:val="0"/>
            <w:bCs w:val="0"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26.12.2008 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 294-ФЗ);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12" w:history="1">
        <w:r>
          <w:rPr>
            <w:rStyle w:val="a7"/>
            <w:b w:val="0"/>
            <w:bCs w:val="0"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02.05.2006 г. N 59-ФЗ "О порядке рассмотрения обращений граждан Российской Федерации" (далее - Федеральный закон N 59-ФЗ);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>
          <w:rPr>
            <w:rStyle w:val="a7"/>
            <w:b w:val="0"/>
            <w:bCs w:val="0"/>
            <w:color w:val="auto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муниципального образования  «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Малиновараккское </w:t>
      </w:r>
      <w:r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Правилами благоустройства территории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</w:t>
      </w:r>
      <w:r w:rsidR="004F1810">
        <w:rPr>
          <w:rFonts w:ascii="Times New Roman" w:hAnsi="Times New Roman"/>
          <w:sz w:val="24"/>
          <w:szCs w:val="24"/>
        </w:rPr>
        <w:t>ельского поселения, утверждаемыми</w:t>
      </w:r>
      <w:r>
        <w:rPr>
          <w:rFonts w:ascii="Times New Roman" w:hAnsi="Times New Roman"/>
          <w:sz w:val="24"/>
          <w:szCs w:val="24"/>
        </w:rPr>
        <w:t xml:space="preserve"> Решением Совета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</w:t>
      </w:r>
      <w:r w:rsidR="004F1810">
        <w:rPr>
          <w:rFonts w:ascii="Times New Roman" w:hAnsi="Times New Roman"/>
          <w:sz w:val="24"/>
          <w:szCs w:val="24"/>
        </w:rPr>
        <w:t>ого поселения</w:t>
      </w:r>
      <w:r>
        <w:rPr>
          <w:rFonts w:ascii="Times New Roman" w:hAnsi="Times New Roman"/>
          <w:sz w:val="24"/>
          <w:szCs w:val="24"/>
        </w:rPr>
        <w:t>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иными нормативно-правовыми актами.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13"/>
      <w:r>
        <w:rPr>
          <w:rFonts w:ascii="Times New Roman" w:hAnsi="Times New Roman"/>
          <w:sz w:val="24"/>
          <w:szCs w:val="24"/>
        </w:rPr>
        <w:t>3. Муниципальный контроль в сфере благоустройства осуществляется должностными лицами администрации, уполномоченными в установленном порядке на осуществление муниципального контроля.</w:t>
      </w:r>
      <w:bookmarkStart w:id="4" w:name="sub_114"/>
      <w:bookmarkEnd w:id="3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Организация и проведение муниципального контроля осуществляются на территории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15"/>
      <w:bookmarkEnd w:id="4"/>
      <w:r>
        <w:rPr>
          <w:rFonts w:ascii="Times New Roman" w:hAnsi="Times New Roman"/>
          <w:sz w:val="24"/>
          <w:szCs w:val="24"/>
        </w:rPr>
        <w:t>5. Конечными результатами муниципального контроля являются:</w:t>
      </w:r>
    </w:p>
    <w:bookmarkEnd w:id="5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выявление и обеспечение устранения нарушений в сфере благоустройства;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исполнение нарушителями муниципальных правовых актов и предписаний об устранении нарушений в сфере благоустройства;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привлечение виновных лиц к административной ответственности.</w:t>
      </w:r>
    </w:p>
    <w:p w:rsidR="005F4E1B" w:rsidRDefault="005F4E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6" w:name="sub_102"/>
      <w:r>
        <w:rPr>
          <w:rFonts w:ascii="Times New Roman" w:hAnsi="Times New Roman" w:cs="Times New Roman"/>
          <w:color w:val="auto"/>
        </w:rPr>
        <w:t>2. Требования к порядку исполнения муниципальной  функции</w:t>
      </w: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по осуществлению и проведению муниципального контроля</w:t>
      </w:r>
    </w:p>
    <w:bookmarkEnd w:id="6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контролю осуществляются в форме: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плановых проверок;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внеплановых проверок;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систематического наблюдения за состоянием объектов внешнего благоустройства.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21"/>
      <w:r>
        <w:rPr>
          <w:rFonts w:ascii="Times New Roman" w:hAnsi="Times New Roman"/>
          <w:sz w:val="24"/>
          <w:szCs w:val="24"/>
        </w:rPr>
        <w:t>1. Плановые проверки юридических лиц и индивидуальных предпринимателей.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211"/>
      <w:bookmarkEnd w:id="7"/>
      <w:proofErr w:type="gramStart"/>
      <w:r>
        <w:rPr>
          <w:rFonts w:ascii="Times New Roman" w:hAnsi="Times New Roman"/>
          <w:sz w:val="24"/>
          <w:szCs w:val="24"/>
        </w:rPr>
        <w:lastRenderedPageBreak/>
        <w:t>1) Предметом проведения 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 в сфере благоустройства, а также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требованиям.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212"/>
      <w:bookmarkEnd w:id="8"/>
      <w:r>
        <w:rPr>
          <w:rFonts w:ascii="Times New Roman" w:hAnsi="Times New Roman"/>
          <w:sz w:val="24"/>
          <w:szCs w:val="24"/>
        </w:rPr>
        <w:t>2) Ограничения для включения в ежегодный план проверок:</w:t>
      </w:r>
    </w:p>
    <w:bookmarkEnd w:id="9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плановая проверка может быть проведена не ранее чем через три года с момента государственной регистрации юридического лица или индивидуального предпринимателя;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отношении одного юридического лица или индивидуального предпринимателя плановая проверка может быть проведена не более чем один раз в три года (кроме юридических лиц и индивидуальных предпринимателей, осуществляющих виды деятельности в сфере здравоохранения, в сфере образования, в социальной сфере).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1213"/>
      <w:r>
        <w:rPr>
          <w:rFonts w:ascii="Times New Roman" w:hAnsi="Times New Roman"/>
          <w:sz w:val="24"/>
          <w:szCs w:val="24"/>
        </w:rPr>
        <w:t>3) Плановые проверки проводятся в соответствии с ежегодным планом проведения плановых проверок.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214"/>
      <w:bookmarkEnd w:id="10"/>
      <w:r>
        <w:rPr>
          <w:rFonts w:ascii="Times New Roman" w:hAnsi="Times New Roman"/>
          <w:sz w:val="24"/>
          <w:szCs w:val="24"/>
        </w:rPr>
        <w:t>4) В ежегодных планах проведения плановых проверок указываются следующие сведения:</w:t>
      </w:r>
    </w:p>
    <w:bookmarkEnd w:id="11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наименования юридических лиц, фамилии, имена, отчества индивидуальных предпринимателей, подлежащих плановым проверкам;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цель и основание проведения каждой плановой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и сроки проведения каждой плановой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органа муниципального контроля, осуществляющего плановую проверку.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215"/>
      <w:r>
        <w:rPr>
          <w:rFonts w:ascii="Times New Roman" w:hAnsi="Times New Roman"/>
          <w:sz w:val="24"/>
          <w:szCs w:val="24"/>
        </w:rPr>
        <w:t xml:space="preserve">5)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по адресу: </w:t>
      </w:r>
      <w:hyperlink r:id="rId14" w:tgtFrame="_blank" w:tooltip="http://malinovar.ru/" w:history="1">
        <w:r w:rsidR="004F1810" w:rsidRPr="004F1810">
          <w:rPr>
            <w:rStyle w:val="a8"/>
            <w:rFonts w:ascii="Times New Roman" w:hAnsi="Times New Roman"/>
            <w:sz w:val="24"/>
            <w:szCs w:val="24"/>
          </w:rPr>
          <w:t>http://malinovar.ru/</w:t>
        </w:r>
      </w:hyperlink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1216"/>
      <w:bookmarkEnd w:id="12"/>
      <w:r>
        <w:rPr>
          <w:rFonts w:ascii="Times New Roman" w:hAnsi="Times New Roman"/>
          <w:sz w:val="24"/>
          <w:szCs w:val="24"/>
        </w:rPr>
        <w:t xml:space="preserve">6)  В срок до 1 сентября года, предшествующего году проведения плановых проверок, администрация направляет в порядке, установленном </w:t>
      </w:r>
      <w:r>
        <w:rPr>
          <w:rStyle w:val="a7"/>
          <w:b w:val="0"/>
          <w:color w:val="auto"/>
          <w:sz w:val="24"/>
          <w:szCs w:val="24"/>
        </w:rPr>
        <w:t>Федеральным законом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 294-ФЗ, проект ежегодного проведения плановых проверок в прокуратуру  </w:t>
      </w:r>
      <w:r w:rsidR="004F1810">
        <w:rPr>
          <w:rFonts w:ascii="Times New Roman" w:hAnsi="Times New Roman"/>
          <w:sz w:val="24"/>
          <w:szCs w:val="24"/>
        </w:rPr>
        <w:t>Лоухского</w:t>
      </w:r>
      <w:r>
        <w:rPr>
          <w:rFonts w:ascii="Times New Roman" w:hAnsi="Times New Roman"/>
          <w:sz w:val="24"/>
          <w:szCs w:val="24"/>
        </w:rPr>
        <w:t xml:space="preserve"> района.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4" w:name="sub_1217"/>
      <w:bookmarkEnd w:id="13"/>
      <w:r>
        <w:rPr>
          <w:rFonts w:ascii="Times New Roman" w:hAnsi="Times New Roman"/>
          <w:sz w:val="24"/>
          <w:szCs w:val="24"/>
        </w:rPr>
        <w:t xml:space="preserve">7). Основания для включения плановой проверки в ежегодный план проведения плановых проверок установлены </w:t>
      </w:r>
      <w:r>
        <w:rPr>
          <w:rStyle w:val="a7"/>
          <w:b w:val="0"/>
          <w:color w:val="auto"/>
          <w:sz w:val="24"/>
          <w:szCs w:val="24"/>
        </w:rPr>
        <w:t>Федеральным законом</w:t>
      </w:r>
      <w:r>
        <w:rPr>
          <w:rFonts w:ascii="Times New Roman" w:hAnsi="Times New Roman"/>
          <w:sz w:val="24"/>
          <w:szCs w:val="24"/>
        </w:rPr>
        <w:t xml:space="preserve"> N 294-ФЗ.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bookmarkStart w:id="15" w:name="sub_1218"/>
      <w:bookmarkEnd w:id="14"/>
      <w:r>
        <w:rPr>
          <w:rFonts w:ascii="Times New Roman" w:hAnsi="Times New Roman"/>
          <w:sz w:val="24"/>
          <w:szCs w:val="24"/>
        </w:rPr>
        <w:t xml:space="preserve">            8). О проведении плановой проверки юридическое лицо, индивидуальный предприниматель уведомляются администрацией не  позднее, чем за три рабочих дня до начала ее проведения посредством направления копии  распоряжения администрации о проведении плановой проверки заказным почтовым отправлением с уведомлением о вручении или нарочно.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bookmarkStart w:id="16" w:name="sub_1219"/>
      <w:bookmarkEnd w:id="15"/>
      <w:r>
        <w:rPr>
          <w:rFonts w:ascii="Times New Roman" w:hAnsi="Times New Roman"/>
          <w:sz w:val="24"/>
          <w:szCs w:val="24"/>
        </w:rPr>
        <w:t xml:space="preserve">            9). Плановая проверка проводится в форме:</w:t>
      </w:r>
    </w:p>
    <w:bookmarkEnd w:id="16"/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документарной проверки;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выездной проверки.</w:t>
      </w:r>
    </w:p>
    <w:p w:rsidR="005F4E1B" w:rsidRDefault="001F09F2">
      <w:pPr>
        <w:pStyle w:val="ad"/>
        <w:jc w:val="both"/>
        <w:rPr>
          <w:rFonts w:ascii="Times New Roman" w:hAnsi="Times New Roman"/>
          <w:sz w:val="24"/>
          <w:szCs w:val="24"/>
        </w:rPr>
      </w:pPr>
      <w:bookmarkStart w:id="17" w:name="sub_12110"/>
      <w:r>
        <w:rPr>
          <w:rFonts w:ascii="Times New Roman" w:hAnsi="Times New Roman"/>
          <w:sz w:val="24"/>
          <w:szCs w:val="24"/>
        </w:rPr>
        <w:t xml:space="preserve">            10). Продолжительность каждой из проверок не может превышать 20 рабочих дней.</w:t>
      </w:r>
    </w:p>
    <w:bookmarkEnd w:id="17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одного субъекта малого предпринимательства общий срок проведения плановой выездной проверки не может превышать за год 50 часов для малого предприятия и 15 часов - для микропредприятия.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исключительных случаях, связанных с необходимостью проведения сложных и (или) длительных исследований, испытаний, специальных экспертиз и расследований на основании мотивированных предложений должностных лиц администрации, проводящих выездную плановую проверку, срок проведения выездной плановой проверки может быть продлен Главой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(далее – Глава), но не более чем на 20 рабочих дней в отношении малых предприятий,  микропредприятий - не более чем на 15</w:t>
      </w:r>
      <w:proofErr w:type="gramEnd"/>
      <w:r>
        <w:rPr>
          <w:rFonts w:ascii="Times New Roman" w:hAnsi="Times New Roman"/>
          <w:sz w:val="24"/>
          <w:szCs w:val="24"/>
        </w:rPr>
        <w:t xml:space="preserve"> часов.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8" w:name="sub_122"/>
      <w:r>
        <w:rPr>
          <w:rFonts w:ascii="Times New Roman" w:hAnsi="Times New Roman"/>
          <w:sz w:val="24"/>
          <w:szCs w:val="24"/>
        </w:rPr>
        <w:t>2. Внеплановая проверка юридических лиц и индивидуальных предпринимателей.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1221"/>
      <w:bookmarkEnd w:id="18"/>
      <w:r>
        <w:rPr>
          <w:rFonts w:ascii="Times New Roman" w:hAnsi="Times New Roman"/>
          <w:sz w:val="24"/>
          <w:szCs w:val="24"/>
        </w:rPr>
        <w:t>1). Основаниями для проведения внеплановой проверки являются:</w:t>
      </w:r>
    </w:p>
    <w:bookmarkEnd w:id="19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</w:t>
      </w:r>
      <w:r>
        <w:rPr>
          <w:rFonts w:ascii="Times New Roman" w:hAnsi="Times New Roman"/>
          <w:sz w:val="24"/>
          <w:szCs w:val="24"/>
        </w:rPr>
        <w:lastRenderedPageBreak/>
        <w:t>и (или) требований, установленных муниципальными правовыми актами в сфере благоустройства;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поступление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возникновение угрозы причинения вреда жизни, здоровью граждан, вреда животным, растениям, окружающей среде, безопасности государства, а также угрозы возникновения чрезвычайных ситуаций природного и техногенного характера;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нарушение прав потребителей (в случае обращения граждан, права которых нарушены).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0" w:name="sub_1222"/>
      <w:r>
        <w:rPr>
          <w:rFonts w:ascii="Times New Roman" w:hAnsi="Times New Roman"/>
          <w:sz w:val="24"/>
          <w:szCs w:val="24"/>
        </w:rPr>
        <w:t>2). Внеплановая проверка проводится в форме:</w:t>
      </w:r>
    </w:p>
    <w:bookmarkEnd w:id="20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документарной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выездной проверки.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1" w:name="sub_1223"/>
      <w:r>
        <w:rPr>
          <w:rFonts w:ascii="Times New Roman" w:hAnsi="Times New Roman"/>
          <w:sz w:val="24"/>
          <w:szCs w:val="24"/>
        </w:rPr>
        <w:t>3). О проведении внеплановой выездной проверки юридическое лицо, индивидуальный предприниматель уведомляются администрацией не менее чем за 24 часа до начала ее проведения телефонограммой.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1224"/>
      <w:bookmarkEnd w:id="21"/>
      <w:r>
        <w:rPr>
          <w:rFonts w:ascii="Times New Roman" w:hAnsi="Times New Roman"/>
          <w:sz w:val="24"/>
          <w:szCs w:val="24"/>
        </w:rPr>
        <w:t>4). Срок проведения каждой из проверок не может превышать 20 рабочих дней.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225"/>
      <w:bookmarkEnd w:id="22"/>
      <w:r>
        <w:rPr>
          <w:rFonts w:ascii="Times New Roman" w:hAnsi="Times New Roman"/>
          <w:sz w:val="24"/>
          <w:szCs w:val="24"/>
        </w:rPr>
        <w:t xml:space="preserve">5). Внеплановая выездная проверка юридических лиц, индивидуальных предпринимателей, относящихся в соответствии с </w:t>
      </w:r>
      <w:r>
        <w:rPr>
          <w:rStyle w:val="a7"/>
          <w:b w:val="0"/>
          <w:color w:val="auto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 к субъектам малого предпринимательства, может быть проведена только после предварительного согласования с прокуратурой по месту осуществления деятельности таких юридических лиц, индивидуальных предпринимателей.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1226"/>
      <w:bookmarkEnd w:id="23"/>
      <w:r>
        <w:rPr>
          <w:rFonts w:ascii="Times New Roman" w:hAnsi="Times New Roman"/>
          <w:sz w:val="24"/>
          <w:szCs w:val="24"/>
        </w:rPr>
        <w:t xml:space="preserve">6). Если основанием для проведения внеплановой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в момент совершения таких нарушений в связи с необходимостью принятия неотложных </w:t>
      </w:r>
      <w:proofErr w:type="gramStart"/>
      <w:r>
        <w:rPr>
          <w:rFonts w:ascii="Times New Roman" w:hAnsi="Times New Roman"/>
          <w:sz w:val="24"/>
          <w:szCs w:val="24"/>
        </w:rPr>
        <w:t>мер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должностные лица  администрации проводят внеплановую проверку незамедлительно с извещением  прокуратуры о проведении мероприятий по контролю в течение 24 часов.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5" w:name="sub_1227"/>
      <w:bookmarkEnd w:id="24"/>
      <w:r>
        <w:rPr>
          <w:rFonts w:ascii="Times New Roman" w:hAnsi="Times New Roman"/>
          <w:sz w:val="24"/>
          <w:szCs w:val="24"/>
        </w:rPr>
        <w:t xml:space="preserve">7). </w:t>
      </w:r>
      <w:proofErr w:type="gramStart"/>
      <w:r>
        <w:rPr>
          <w:rFonts w:ascii="Times New Roman" w:hAnsi="Times New Roman"/>
          <w:sz w:val="24"/>
          <w:szCs w:val="24"/>
        </w:rPr>
        <w:t>Предметом документарной проверки являются сведения, 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 в сфере благоустройства, выполнение предписаний об устранении нарушений в сфере благоустройства.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1228"/>
      <w:bookmarkEnd w:id="25"/>
      <w:r>
        <w:rPr>
          <w:rFonts w:ascii="Times New Roman" w:hAnsi="Times New Roman"/>
          <w:sz w:val="24"/>
          <w:szCs w:val="24"/>
        </w:rPr>
        <w:t xml:space="preserve">8). </w:t>
      </w:r>
      <w:proofErr w:type="gramStart"/>
      <w:r>
        <w:rPr>
          <w:rFonts w:ascii="Times New Roman" w:hAnsi="Times New Roman"/>
          <w:sz w:val="24"/>
          <w:szCs w:val="24"/>
        </w:rPr>
        <w:t>В процессе проведения документарной проверки в первую очередь рассматриваются документы, имеющиеся в распоряжении администрации, в том числе уведомления о начале осуществления отдельных видов предпринимательской деятельности, акты предыдущих проверок, материалы рассмотрения дел об административных правонарушениях и иные документы о результатах муниципального контроля, осуществленного в отношении этого юридического лица, индивидуального предпринимателя.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1229"/>
      <w:bookmarkEnd w:id="26"/>
      <w:r>
        <w:rPr>
          <w:rFonts w:ascii="Times New Roman" w:hAnsi="Times New Roman"/>
          <w:sz w:val="24"/>
          <w:szCs w:val="24"/>
        </w:rPr>
        <w:t>9). Выездная проверка проводится в случаях, если при документарной проверке не представляется возможным:</w:t>
      </w:r>
    </w:p>
    <w:bookmarkEnd w:id="27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 администрации документах юридического лица, индивидуального предпринимателя;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оценить соответствие деятельности юридического лица, индивидуального предпринимателя обязательным требованиям и требованиям, установленным муниципальными правовыми актами, без проведения соответствующего мероприятия по контролю.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8" w:name="sub_123"/>
      <w:r>
        <w:rPr>
          <w:rFonts w:ascii="Times New Roman" w:hAnsi="Times New Roman"/>
          <w:sz w:val="24"/>
          <w:szCs w:val="24"/>
        </w:rPr>
        <w:t>3. Проведение систематического наблюдения за состоянием объектов внешнего благоустройства.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1231"/>
      <w:bookmarkEnd w:id="28"/>
      <w:r>
        <w:rPr>
          <w:rFonts w:ascii="Times New Roman" w:hAnsi="Times New Roman"/>
          <w:sz w:val="24"/>
          <w:szCs w:val="24"/>
        </w:rPr>
        <w:t>1). Систематическое наблюдение за состоянием объектов благоустройства производится специалистом  администрации  или депутатом на закрепленной за ним территории.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1232"/>
      <w:bookmarkEnd w:id="29"/>
      <w:r>
        <w:rPr>
          <w:rFonts w:ascii="Times New Roman" w:hAnsi="Times New Roman"/>
          <w:sz w:val="24"/>
          <w:szCs w:val="24"/>
        </w:rPr>
        <w:t xml:space="preserve">2). Систематическое наблюдение проводится на основании постановления главы (Решения Совета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поселения) о проведении систематического наблюдения, изданного в соответствии с планом работы администрации (Совета).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1233"/>
      <w:bookmarkEnd w:id="30"/>
      <w:r>
        <w:rPr>
          <w:rFonts w:ascii="Times New Roman" w:hAnsi="Times New Roman"/>
          <w:sz w:val="24"/>
          <w:szCs w:val="24"/>
        </w:rPr>
        <w:t>3). В постановлении указываются Ф.И.О. и должности специалистов администрации, уполномоченных проводить наблюдение за надлежащим состоянием территорий (объектов), подлежащих обследованию.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2" w:name="sub_1234"/>
      <w:bookmarkEnd w:id="31"/>
      <w:r>
        <w:rPr>
          <w:rFonts w:ascii="Times New Roman" w:hAnsi="Times New Roman"/>
          <w:sz w:val="24"/>
          <w:szCs w:val="24"/>
        </w:rPr>
        <w:t xml:space="preserve">4). </w:t>
      </w:r>
      <w:proofErr w:type="gramStart"/>
      <w:r>
        <w:rPr>
          <w:rFonts w:ascii="Times New Roman" w:hAnsi="Times New Roman"/>
          <w:sz w:val="24"/>
          <w:szCs w:val="24"/>
        </w:rPr>
        <w:t>В ходе обследования осуществляются сбор и анализ информации по основным направлениям муниципального контроля, оценивается состояние территорий и объектов внешнего благоустройства, обнаруженные нарушения в текущем содержании территорий и объектов фиксируются с помощью фотосредств.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3" w:name="sub_1235"/>
      <w:bookmarkEnd w:id="32"/>
      <w:r>
        <w:rPr>
          <w:rFonts w:ascii="Times New Roman" w:hAnsi="Times New Roman"/>
          <w:sz w:val="24"/>
          <w:szCs w:val="24"/>
        </w:rPr>
        <w:t>5).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 ходе систематического наблюдения должностными лицами администрации выявляется достаточное количество данных, указывающих на наличие состава административного правонарушения, предусмотренного Законом </w:t>
      </w:r>
      <w:r>
        <w:rPr>
          <w:rFonts w:ascii="Times New Roman" w:hAnsi="Times New Roman"/>
          <w:color w:val="000000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 xml:space="preserve"> об административных правонарушениях, должностное лицо составляет рапорт и уведомляет законного представителя организации, на территории или объекте которого имеется нарушение, о передаче материала для возбуждения административного производства и приглашает в администрацию для дачи объяснения и получения предписания об устранении нарушения.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4" w:name="sub_1236"/>
      <w:bookmarkEnd w:id="33"/>
      <w:r>
        <w:rPr>
          <w:rFonts w:ascii="Times New Roman" w:hAnsi="Times New Roman"/>
          <w:sz w:val="24"/>
          <w:szCs w:val="24"/>
        </w:rPr>
        <w:t xml:space="preserve">6). В рапорте должны быть указаны место проведения фотосъемки, адресная и иная информация, пункты </w:t>
      </w:r>
      <w:r>
        <w:rPr>
          <w:rStyle w:val="a7"/>
          <w:b w:val="0"/>
          <w:color w:val="auto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благоустройства 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поселения, которые были нарушены.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5" w:name="sub_1237"/>
      <w:bookmarkEnd w:id="34"/>
      <w:r>
        <w:rPr>
          <w:rFonts w:ascii="Times New Roman" w:hAnsi="Times New Roman"/>
          <w:sz w:val="24"/>
          <w:szCs w:val="24"/>
        </w:rPr>
        <w:t xml:space="preserve">7). Рапорт составляется при рассмотрении поступивших в соответствии с </w:t>
      </w:r>
      <w:r>
        <w:rPr>
          <w:rStyle w:val="a7"/>
          <w:b w:val="0"/>
          <w:color w:val="auto"/>
          <w:sz w:val="24"/>
          <w:szCs w:val="24"/>
        </w:rPr>
        <w:t>Федеральным</w:t>
      </w:r>
      <w:r>
        <w:rPr>
          <w:rStyle w:val="a7"/>
          <w:color w:val="auto"/>
          <w:sz w:val="24"/>
          <w:szCs w:val="24"/>
        </w:rPr>
        <w:t xml:space="preserve"> </w:t>
      </w:r>
      <w:r>
        <w:rPr>
          <w:rStyle w:val="a7"/>
          <w:b w:val="0"/>
          <w:color w:val="auto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N 59-ФЗ обращений граждан с выездом на место при необходимости получения предварительных данных, а также в случае, если факт наличия данных о событии административного правонарушения, указанный в обращении, не подтвердился.</w:t>
      </w:r>
    </w:p>
    <w:p w:rsidR="005F4E1B" w:rsidRDefault="005F4E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</w:rPr>
      </w:pPr>
      <w:bookmarkStart w:id="36" w:name="sub_103"/>
      <w:bookmarkEnd w:id="35"/>
      <w:r>
        <w:rPr>
          <w:rFonts w:ascii="Times New Roman" w:hAnsi="Times New Roman" w:cs="Times New Roman"/>
          <w:color w:val="auto"/>
        </w:rPr>
        <w:t>3. Порядок организации проверки</w:t>
      </w:r>
      <w:bookmarkEnd w:id="36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7" w:name="sub_131"/>
      <w:r>
        <w:rPr>
          <w:rFonts w:ascii="Times New Roman" w:hAnsi="Times New Roman"/>
          <w:sz w:val="24"/>
          <w:szCs w:val="24"/>
        </w:rPr>
        <w:t>1. Муниципальный контроль в сфере благоустройства осуществляется в следующей последовательности:</w:t>
      </w:r>
    </w:p>
    <w:bookmarkEnd w:id="37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проверок;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мероприятия по контролю и уведомление проверяемого субъекта;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мероприятия по контролю;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и вручение акта с копиями приложений (при их наличии);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и выдача предписания.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8" w:name="sub_132"/>
      <w:r>
        <w:rPr>
          <w:rFonts w:ascii="Times New Roman" w:hAnsi="Times New Roman"/>
          <w:sz w:val="24"/>
          <w:szCs w:val="24"/>
        </w:rPr>
        <w:t>2.  В распоряжении Главы  указываются:</w:t>
      </w:r>
    </w:p>
    <w:bookmarkEnd w:id="38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органа муниципального контроля;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фамилии, имена, отчества и должности лиц, уполномоченных на проведение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наименование юридического лица или фамилия, имя, отчество индивидуального предпринимателя, в отношении </w:t>
      </w: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проверка;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цели, задачи, предмет проверки и сроки ее проведения;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правовые основания проведения проверки, в том числе подлежащие проверке обязательные требования;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даты начала и окончания проведения проверки.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9" w:name="sub_133"/>
      <w:r>
        <w:rPr>
          <w:rFonts w:ascii="Times New Roman" w:hAnsi="Times New Roman"/>
          <w:sz w:val="24"/>
          <w:szCs w:val="24"/>
        </w:rPr>
        <w:lastRenderedPageBreak/>
        <w:t>3.  Заверенные печатью копии распоряжения о проведении проверки вручаются под подпись должностными лицами администрации, проводящими проверку,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одновременно с предъявлением служебных удостоверений.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0" w:name="sub_134"/>
      <w:bookmarkEnd w:id="39"/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В рамках проводимых проверок соблюдения законодательства, регулирующего внешнее благоустройство территории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поселения, содержание объектов, производство работ, должностными лицами администрации осуществляется визуальный осмотр объекта надзора в целях оценки соответствия объекта требованиям законодательства в установленной сфере деятельности.</w:t>
      </w:r>
      <w:proofErr w:type="gramEnd"/>
    </w:p>
    <w:bookmarkEnd w:id="40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Визуальный осмотр объекта контроля осуществляется в присутствии руководителя или иного уполномоченного руководителем должностного лица организации, индивидуального предпринимателя.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визуального осмотра фиксируются факты нарушений установленных норм и правил в сфере благоустройства территории 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визуального осмотра определяются величиной объекта, его отдаленностью, наличием филиалов, иными обстоятельствами, но не могут превышать сроков, установленных законодательством.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1" w:name="sub_135"/>
      <w:r>
        <w:rPr>
          <w:rFonts w:ascii="Times New Roman" w:hAnsi="Times New Roman"/>
          <w:sz w:val="24"/>
          <w:szCs w:val="24"/>
        </w:rPr>
        <w:t>5. Должностное лицо администрации, осуществляющее муниципальный контроль, при проведении мероприятия по контролю обязано:</w:t>
      </w:r>
    </w:p>
    <w:bookmarkEnd w:id="41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 в сфере благоустройства;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законодательство Российской Федерации, законодательство Республики Карелия и муниципальные правовые акты, права и законные интересы юридических лиц и индивидуальных предпринимателей;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проводить проверки при предъявлении служебного удостоверения и </w:t>
      </w:r>
      <w:proofErr w:type="gramStart"/>
      <w:r>
        <w:rPr>
          <w:rFonts w:ascii="Times New Roman" w:hAnsi="Times New Roman"/>
          <w:sz w:val="24"/>
          <w:szCs w:val="24"/>
        </w:rPr>
        <w:t>на основании распоряжения о проведении проверок в соответствии с их назначением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лишь во время исполнения служебных обязанностей;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уполномоченным должностным лицам юридического лица или индивидуальным предпринимателям либо их представителям, присутствовавшим при проведении проверки, информацию, относящуюся к предмету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 уполномоченных должностных лиц юридического лица или индивидуального предпринимателя либо их представителей с результатами проверок;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сроки проверки, установленные настоящим регламентом;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запись о проведенной проверке в журнале учета проверок.</w:t>
      </w:r>
    </w:p>
    <w:p w:rsidR="005F4E1B" w:rsidRDefault="005F4E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2" w:name="sub_104"/>
      <w:r>
        <w:rPr>
          <w:rFonts w:ascii="Times New Roman" w:hAnsi="Times New Roman" w:cs="Times New Roman"/>
          <w:color w:val="auto"/>
        </w:rPr>
        <w:t>4. Порядок оформления результатов проверки</w:t>
      </w:r>
    </w:p>
    <w:bookmarkEnd w:id="42"/>
    <w:p w:rsidR="005F4E1B" w:rsidRDefault="005F4E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3" w:name="sub_141"/>
      <w:r>
        <w:rPr>
          <w:rFonts w:ascii="Times New Roman" w:hAnsi="Times New Roman"/>
          <w:sz w:val="24"/>
          <w:szCs w:val="24"/>
        </w:rPr>
        <w:t>1. По результатам проверки должностным лицом администрации составляется акт по установленной форме в  двух экземплярах.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4" w:name="sub_142"/>
      <w:bookmarkEnd w:id="43"/>
      <w:r>
        <w:rPr>
          <w:rFonts w:ascii="Times New Roman" w:hAnsi="Times New Roman"/>
          <w:sz w:val="24"/>
          <w:szCs w:val="24"/>
        </w:rPr>
        <w:t>2. В акте проверки указываются:</w:t>
      </w:r>
    </w:p>
    <w:bookmarkEnd w:id="44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дата, время и место составления акта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органа муниципального контроля;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и номер распоряжения администрации;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фамилии, имена, отчества и должности лиц, проводивших проверку;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индивидуального предпринимателя,  </w:t>
      </w:r>
      <w:proofErr w:type="gramStart"/>
      <w:r>
        <w:rPr>
          <w:rFonts w:ascii="Times New Roman" w:hAnsi="Times New Roman"/>
          <w:sz w:val="24"/>
          <w:szCs w:val="24"/>
        </w:rPr>
        <w:t>присутствовавших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при проведении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дата, время, продолжительность и место проведения проверки;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 в сфере благоустройства, об их характере и о лицах, допустивших указанные нарушения;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</w:t>
      </w:r>
      <w:proofErr w:type="gramEnd"/>
      <w:r>
        <w:rPr>
          <w:rFonts w:ascii="Times New Roman" w:hAnsi="Times New Roman"/>
          <w:sz w:val="24"/>
          <w:szCs w:val="24"/>
        </w:rPr>
        <w:t xml:space="preserve"> у юридического лица, индивидуального предпринимателя указанного журнала;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проставляются подписи должностных лиц, проводивших проверку.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5" w:name="sub_143"/>
      <w:r>
        <w:rPr>
          <w:rFonts w:ascii="Times New Roman" w:hAnsi="Times New Roman"/>
          <w:sz w:val="24"/>
          <w:szCs w:val="24"/>
        </w:rPr>
        <w:t>3. К акту проверки прилагаются объяснения лиц, на которых возлагается ответственность за нарушение требований законодательства, и другие документы или их копии, связанные с результатами мероприятий по контролю, фотографии с выявленными нарушениями.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6" w:name="sub_144"/>
      <w:bookmarkEnd w:id="45"/>
      <w:r>
        <w:rPr>
          <w:rFonts w:ascii="Times New Roman" w:hAnsi="Times New Roman"/>
          <w:sz w:val="24"/>
          <w:szCs w:val="24"/>
        </w:rPr>
        <w:t xml:space="preserve">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роспись об ознакомлении либо об отказе в ознакомлении с актом проверки. </w:t>
      </w:r>
      <w:proofErr w:type="gramStart"/>
      <w:r>
        <w:rPr>
          <w:rFonts w:ascii="Times New Roman" w:hAnsi="Times New Roman"/>
          <w:sz w:val="24"/>
          <w:szCs w:val="24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а также в случае отказа проверяемого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администрации.</w:t>
      </w:r>
      <w:proofErr w:type="gramEnd"/>
    </w:p>
    <w:p w:rsidR="005F4E1B" w:rsidRDefault="005F4E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</w:rPr>
      </w:pPr>
      <w:bookmarkStart w:id="47" w:name="sub_105"/>
      <w:bookmarkEnd w:id="46"/>
      <w:r>
        <w:rPr>
          <w:rFonts w:ascii="Times New Roman" w:hAnsi="Times New Roman" w:cs="Times New Roman"/>
          <w:color w:val="auto"/>
        </w:rPr>
        <w:t>5. Меры, принимаемые должностными лицами администрации в отношении фактов нарушений, выявленных при проведении проверки</w:t>
      </w:r>
    </w:p>
    <w:bookmarkEnd w:id="47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выявления при проведении проверки совершенных юридическим лицом, индивидуальным предпринимателем нарушений обязательных требований в сфере благоустройства должностные лица, проводившие проверку, в пределах своих полномочий обязаны: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выдать предписание юридическому лицу, индивидуальному предпринимателю об устранении нарушений с указанием сроков их устранения;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принять меры по контролю за устранением выявленных нарушений в сфере благоустройства,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</w:t>
      </w:r>
      <w:proofErr w:type="gramEnd"/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осуществлять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устранением нарушения в сфере благоустройства в установленный предписанием срок.</w:t>
      </w:r>
    </w:p>
    <w:p w:rsidR="005F4E1B" w:rsidRDefault="001F09F2">
      <w:pPr>
        <w:pStyle w:val="1"/>
        <w:spacing w:before="0" w:after="0"/>
        <w:rPr>
          <w:rFonts w:ascii="Times New Roman" w:hAnsi="Times New Roman" w:cs="Times New Roman"/>
        </w:rPr>
      </w:pPr>
      <w:bookmarkStart w:id="48" w:name="sub_106"/>
      <w:r>
        <w:rPr>
          <w:rFonts w:ascii="Times New Roman" w:hAnsi="Times New Roman" w:cs="Times New Roman"/>
          <w:color w:val="auto"/>
        </w:rPr>
        <w:t>6. Обжалование действий (бездействия) должностных лиц и принятых ими решений</w:t>
      </w:r>
    </w:p>
    <w:bookmarkEnd w:id="48"/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Обжалование действий (бездействия) должностных лиц администрации и решений, принятых ими в ходе исполнения муниципальных функций по организации и проведению муниципального контроля в установленной сфере деятельности, производится в соответствии с законодательством Российской Федерации</w:t>
      </w:r>
    </w:p>
    <w:p w:rsidR="005F4E1B" w:rsidRDefault="001F09F2">
      <w:pPr>
        <w:pageBreakBefore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исполнения муниципальной функции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«Муниципальный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контроль</w:t>
      </w:r>
    </w:p>
    <w:p w:rsidR="005F4E1B" w:rsidRDefault="001F09F2" w:rsidP="00C146CE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сфере благоустройства»  </w:t>
      </w: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pStyle w:val="ConsPlusNormal"/>
        <w:widowControl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1B" w:rsidRDefault="005F4E1B">
      <w:pPr>
        <w:pStyle w:val="ConsPlusNormal"/>
        <w:widowControl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1B" w:rsidRDefault="005F4E1B">
      <w:pPr>
        <w:pStyle w:val="ConsPlusNormal"/>
        <w:widowControl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1B" w:rsidRDefault="001F09F2">
      <w:pPr>
        <w:pStyle w:val="ConsPlusNormal"/>
        <w:widowControl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органе местного самоуправления, </w:t>
      </w:r>
    </w:p>
    <w:p w:rsidR="005F4E1B" w:rsidRDefault="001F09F2">
      <w:pPr>
        <w:pStyle w:val="ConsPlusNormal"/>
        <w:widowControl/>
        <w:ind w:firstLine="7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осуществляющем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муниципальную функцию </w:t>
      </w:r>
    </w:p>
    <w:p w:rsidR="005F4E1B" w:rsidRDefault="001F0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Местонахождение Администрации: Республика Карелия, </w:t>
      </w:r>
      <w:r w:rsidR="004F1810">
        <w:rPr>
          <w:rFonts w:ascii="Times New Roman" w:hAnsi="Times New Roman"/>
          <w:sz w:val="24"/>
          <w:szCs w:val="24"/>
        </w:rPr>
        <w:t>Лоухский район, п. Малиновая Варакка, ул. Слюдяная д. 3</w:t>
      </w:r>
    </w:p>
    <w:p w:rsidR="005F4E1B" w:rsidRDefault="001F09F2">
      <w:pPr>
        <w:pStyle w:val="ConsPlusNormal"/>
        <w:widowControl/>
        <w:ind w:firstLine="7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Справочные телефоны: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469"/>
      </w:tblGrid>
      <w:tr w:rsidR="005F4E1B">
        <w:trPr>
          <w:cantSplit/>
          <w:trHeight w:val="24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 Администрации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E1B" w:rsidRDefault="001F09F2" w:rsidP="004F1810">
            <w:pPr>
              <w:pStyle w:val="ConsPlusNormal"/>
              <w:widowControl/>
              <w:ind w:left="-128" w:firstLine="12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(8143</w:t>
            </w:r>
            <w:r w:rsidR="004F1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1810">
              <w:rPr>
                <w:rFonts w:ascii="Times New Roman" w:hAnsi="Times New Roman" w:cs="Times New Roman"/>
                <w:sz w:val="24"/>
                <w:szCs w:val="24"/>
              </w:rPr>
              <w:t>3-46-25</w:t>
            </w:r>
          </w:p>
        </w:tc>
      </w:tr>
      <w:tr w:rsidR="005F4E1B">
        <w:trPr>
          <w:cantSplit/>
          <w:trHeight w:val="24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E1B" w:rsidRDefault="004F1810">
            <w:pPr>
              <w:pStyle w:val="ConsPlusNormal"/>
              <w:widowControl/>
              <w:ind w:left="-128" w:firstLine="12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(81439) 3-46-25</w:t>
            </w:r>
          </w:p>
        </w:tc>
      </w:tr>
      <w:tr w:rsidR="005F4E1B">
        <w:trPr>
          <w:cantSplit/>
          <w:trHeight w:val="24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F4E1B" w:rsidRDefault="001F09F2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Интернет сайта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E1B" w:rsidRPr="004F1810" w:rsidRDefault="005F4E1B">
            <w:pPr>
              <w:pStyle w:val="ConsPlusNormal"/>
              <w:widowControl/>
              <w:ind w:firstLine="0"/>
            </w:pPr>
            <w:hyperlink r:id="rId15" w:history="1">
              <w:r w:rsidR="004F1810" w:rsidRPr="004F1810">
                <w:rPr>
                  <w:rStyle w:val="a8"/>
                  <w:lang w:val="en-US"/>
                </w:rPr>
                <w:t>glavamalinovayavarakka</w:t>
              </w:r>
              <w:r w:rsidR="004F1810" w:rsidRPr="004F1810">
                <w:rPr>
                  <w:rStyle w:val="a8"/>
                </w:rPr>
                <w:t>@</w:t>
              </w:r>
              <w:r w:rsidR="004F1810" w:rsidRPr="004F1810">
                <w:rPr>
                  <w:rStyle w:val="a8"/>
                  <w:lang w:val="en-US"/>
                </w:rPr>
                <w:t>mail</w:t>
              </w:r>
              <w:r w:rsidR="004F1810" w:rsidRPr="004F1810">
                <w:rPr>
                  <w:rStyle w:val="a8"/>
                </w:rPr>
                <w:t>.</w:t>
              </w:r>
              <w:r w:rsidR="004F1810" w:rsidRPr="004F1810">
                <w:rPr>
                  <w:rStyle w:val="a8"/>
                  <w:lang w:val="en-US"/>
                </w:rPr>
                <w:t>ru</w:t>
              </w:r>
            </w:hyperlink>
          </w:p>
          <w:p w:rsidR="005F4E1B" w:rsidRDefault="004F1810">
            <w:pPr>
              <w:pStyle w:val="ConsPlusNormal"/>
              <w:widowControl/>
              <w:ind w:firstLine="0"/>
            </w:pPr>
            <w:r w:rsidRPr="004F1810">
              <w:t> </w:t>
            </w:r>
            <w:hyperlink r:id="rId16" w:tgtFrame="_blank" w:tooltip="http://malinovar.ru/" w:history="1">
              <w:r w:rsidRPr="004F1810">
                <w:rPr>
                  <w:rStyle w:val="a8"/>
                </w:rPr>
                <w:t>http://malinovar.ru/</w:t>
              </w:r>
            </w:hyperlink>
          </w:p>
        </w:tc>
      </w:tr>
    </w:tbl>
    <w:p w:rsidR="005F4E1B" w:rsidRDefault="005F4E1B">
      <w:pPr>
        <w:pStyle w:val="ConsPlusNormal"/>
        <w:widowControl/>
        <w:ind w:firstLine="540"/>
        <w:jc w:val="both"/>
      </w:pPr>
    </w:p>
    <w:p w:rsidR="005F4E1B" w:rsidRDefault="001F09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работы Администрации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65"/>
      </w:tblGrid>
      <w:tr w:rsidR="005F4E1B">
        <w:trPr>
          <w:cantSplit/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четверг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Pr="004F1810" w:rsidRDefault="004F1810" w:rsidP="004F1810">
            <w:pPr>
              <w:pStyle w:val="ConsPlusNormal"/>
              <w:widowControl/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5F4E1B">
        <w:trPr>
          <w:cantSplit/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1F09F2" w:rsidP="004F1810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 – 1</w:t>
            </w:r>
            <w:r w:rsidR="004F1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5F4E1B">
        <w:trPr>
          <w:cantSplit/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13-00 - 14-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F4E1B">
        <w:trPr>
          <w:cantSplit/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F4E1B">
        <w:trPr>
          <w:cantSplit/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1F09F2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5F4E1B" w:rsidRDefault="005F4E1B">
      <w:pPr>
        <w:pStyle w:val="ConsPlusNormal"/>
        <w:widowControl/>
        <w:ind w:firstLine="770"/>
        <w:jc w:val="both"/>
        <w:rPr>
          <w:rFonts w:ascii="Times New Roman" w:hAnsi="Times New Roman" w:cs="Times New Roman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5F4E1B" w:rsidRDefault="001F09F2">
      <w:pPr>
        <w:pageBreakBefore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исполнения муниципальной функции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«Муниципальный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контроль </w:t>
      </w:r>
    </w:p>
    <w:p w:rsidR="00C146CE" w:rsidRDefault="001F09F2" w:rsidP="00C146CE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сфере благоустройства» 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примерная форма).</w:t>
      </w:r>
    </w:p>
    <w:p w:rsidR="005F4E1B" w:rsidRDefault="005F4E1B">
      <w:pPr>
        <w:pStyle w:val="ConsPlusNormal"/>
        <w:widowControl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1B" w:rsidRDefault="005F4E1B">
      <w:pPr>
        <w:pStyle w:val="ConsPlusNormal"/>
        <w:widowControl/>
        <w:ind w:firstLine="7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E1B" w:rsidRDefault="001F09F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i/>
          <w:iCs/>
        </w:rPr>
        <w:t xml:space="preserve">                                                                                </w:t>
      </w:r>
    </w:p>
    <w:p w:rsidR="005F4E1B" w:rsidRDefault="001F09F2">
      <w:pPr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5F4E1B" w:rsidRDefault="001F09F2">
      <w:pPr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органа муниципального контроля)</w:t>
      </w:r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органа   муниципального контроля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6606"/>
        <w:gridCol w:w="1272"/>
      </w:tblGrid>
      <w:tr w:rsidR="005F4E1B">
        <w:tc>
          <w:tcPr>
            <w:tcW w:w="1701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</w:t>
            </w:r>
          </w:p>
        </w:tc>
        <w:tc>
          <w:tcPr>
            <w:tcW w:w="6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</w:tr>
      <w:tr w:rsidR="005F4E1B">
        <w:tc>
          <w:tcPr>
            <w:tcW w:w="1701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6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(плановой/внеплановой, документарной/выездной)</w:t>
            </w:r>
            <w:proofErr w:type="gramEnd"/>
          </w:p>
        </w:tc>
        <w:tc>
          <w:tcPr>
            <w:tcW w:w="1272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1F0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юридического лица, индивидуального предпринимателя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5F4E1B">
        <w:trPr>
          <w:cantSplit/>
        </w:trPr>
        <w:tc>
          <w:tcPr>
            <w:tcW w:w="51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 “</w:t>
            </w:r>
            <w:proofErr w:type="gramEnd"/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Провести проверку в отношении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731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(наименование юридического лица, фамилия, имя, отчество (последнее – при наличии)</w:t>
      </w:r>
      <w:r>
        <w:rPr>
          <w:rFonts w:ascii="Times New Roman" w:hAnsi="Times New Roman"/>
          <w:sz w:val="24"/>
          <w:szCs w:val="24"/>
        </w:rPr>
        <w:br/>
        <w:t>индивидуального предпринимателя)</w:t>
      </w:r>
      <w:proofErr w:type="gramEnd"/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Место нахождения: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2348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а) фактического осуществления им деятельности)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Назначить лицом (ми), уполномоченны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 xml:space="preserve">ми) на проведение проверки: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7569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(фамилия, имя, отчество (последнее – при наличии), должность должностного лица (должностных лиц), уполномоченного 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на проведение проверки)</w:t>
      </w:r>
      <w:proofErr w:type="gramEnd"/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147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Установить, что:</w:t>
      </w: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настоящая проверка проводится с целью: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16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установлении целей проводимой проверки указывается следующая информация:</w:t>
      </w:r>
    </w:p>
    <w:p w:rsidR="005F4E1B" w:rsidRDefault="001F09F2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случае проведения плановой проверки: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ссылка на утвержденный ежегодный план проведения плановых проверок;</w:t>
      </w:r>
    </w:p>
    <w:p w:rsidR="005F4E1B" w:rsidRDefault="001F09F2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случае проведения внеплановой выездной проверки: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 реквизиты ранее выданного проверяемому лицу предписания об устранении выявленного нарушения, </w:t>
      </w:r>
      <w:proofErr w:type="gramStart"/>
      <w:r>
        <w:rPr>
          <w:rFonts w:ascii="Times New Roman" w:hAnsi="Times New Roman"/>
          <w:sz w:val="24"/>
          <w:szCs w:val="24"/>
        </w:rPr>
        <w:t>срок</w:t>
      </w:r>
      <w:proofErr w:type="gramEnd"/>
      <w:r>
        <w:rPr>
          <w:rFonts w:ascii="Times New Roman" w:hAnsi="Times New Roman"/>
          <w:sz w:val="24"/>
          <w:szCs w:val="24"/>
        </w:rPr>
        <w:t xml:space="preserve"> для исполнения которого истек;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реквизиты  распоряжения (постановления)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  <w:proofErr w:type="gramEnd"/>
    </w:p>
    <w:p w:rsidR="005F4E1B" w:rsidRDefault="001F09F2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  <w:proofErr w:type="gramEnd"/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:rsidR="005F4E1B" w:rsidRDefault="001F09F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задачами настоящей проверки являются: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865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Предметом настоящей проверки является (отметить 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>):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обязательных требований или требований, установленных муниципальными правовыми актами;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мероприятий: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обеспечению безопасности государства;</w:t>
      </w: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ликвидации последствий причинения такого вреда.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Срок проведения проверки: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204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5F4E1B">
        <w:trPr>
          <w:cantSplit/>
        </w:trPr>
        <w:tc>
          <w:tcPr>
            <w:tcW w:w="37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“</w:t>
            </w:r>
            <w:proofErr w:type="gramEnd"/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F4E1B" w:rsidRDefault="001F09F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Проверку окончить не позднее 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5F4E1B">
        <w:trPr>
          <w:cantSplit/>
        </w:trPr>
        <w:tc>
          <w:tcPr>
            <w:tcW w:w="17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Правовые основания проведения проверки: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(ссылка на положение нормативного правового акта, в соответствии с которым осуществляется проверка;</w:t>
      </w:r>
      <w:r>
        <w:rPr>
          <w:rFonts w:ascii="Times New Roman" w:hAnsi="Times New Roman"/>
          <w:sz w:val="24"/>
          <w:szCs w:val="24"/>
        </w:rPr>
        <w:br/>
        <w:t>ссылка на положения (нормативных) правовых актов, устанавливающих требования, которые являются предметом проверки)</w:t>
      </w: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 процессе проверки провести следующие мероприятия по контролю, необходимые для достижения целей и задач проведения проверки: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 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указанием наименований, номеров и дат их принятия)</w:t>
      </w: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keepNext/>
        <w:spacing w:after="0" w:line="240" w:lineRule="auto"/>
        <w:ind w:right="4536"/>
        <w:rPr>
          <w:rFonts w:ascii="Times New Roman" w:hAnsi="Times New Roman"/>
          <w:sz w:val="24"/>
          <w:szCs w:val="24"/>
        </w:rPr>
      </w:pPr>
    </w:p>
    <w:p w:rsidR="005F4E1B" w:rsidRDefault="005F4E1B">
      <w:pPr>
        <w:keepNext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4535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ind w:right="4535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45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:rsidR="005F4E1B" w:rsidRDefault="005F4E1B">
      <w:pP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(подпись, заверенная печатью)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  <w:proofErr w:type="gramEnd"/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146CE" w:rsidRPr="00C146CE" w:rsidRDefault="00C146CE">
      <w:pPr>
        <w:autoSpaceDE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Приложение № 3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исполнения муниципальной функции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«Муниципальный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контроль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сфере благоустройства»  </w:t>
      </w:r>
      <w:r>
        <w:rPr>
          <w:rFonts w:ascii="Times New Roman" w:hAnsi="Times New Roman"/>
          <w:sz w:val="20"/>
          <w:szCs w:val="20"/>
        </w:rPr>
        <w:t xml:space="preserve">на территории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4F1810">
        <w:rPr>
          <w:rFonts w:ascii="Times New Roman" w:hAnsi="Times New Roman"/>
          <w:sz w:val="20"/>
          <w:szCs w:val="20"/>
        </w:rPr>
        <w:t xml:space="preserve">Малиновараккского </w:t>
      </w:r>
      <w:r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примерная форма).</w:t>
      </w: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5F4E1B" w:rsidRDefault="001F09F2">
      <w:pPr>
        <w:spacing w:after="0" w:line="240" w:lineRule="auto"/>
        <w:ind w:left="586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proofErr w:type="gramEnd"/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15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органа прокуратуры)</w:t>
      </w:r>
    </w:p>
    <w:p w:rsidR="005F4E1B" w:rsidRDefault="001F09F2">
      <w:pPr>
        <w:tabs>
          <w:tab w:val="center" w:pos="8080"/>
          <w:tab w:val="left" w:pos="10206"/>
        </w:tabs>
        <w:spacing w:after="0" w:line="240" w:lineRule="auto"/>
        <w:ind w:left="586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 </w:t>
      </w:r>
      <w:proofErr w:type="gramEnd"/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23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органа   муниципального контроля с указанием юридического адреса)</w:t>
      </w:r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  <w:r>
        <w:rPr>
          <w:rFonts w:ascii="Times New Roman" w:hAnsi="Times New Roman"/>
          <w:b/>
          <w:bCs/>
          <w:sz w:val="24"/>
          <w:szCs w:val="24"/>
        </w:rPr>
        <w:br/>
        <w:t>о согласовании органом   муниципального контроля с органом прокуратуры проведения внеплановой выездной проверки юридического лица, индивидуального предпринимателя.</w:t>
      </w: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10 Федерального закона от 26 декабря 2008 г. №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 (Собрание законодательства Российской Федерации, 2008, № 52, ст. 6249) просим согласия на проведение внеплановой выездной проверки в отношении  </w:t>
      </w:r>
      <w:proofErr w:type="gramEnd"/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544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лица/фамилия,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налогоплательщика)</w:t>
      </w: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предпринимательскую деятельность по адресу: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Основание проведения проверки: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(ссылка на положение Федерального закона от 26 декабря 2008 г. №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контроля”)</w:t>
      </w:r>
    </w:p>
    <w:p w:rsidR="005F4E1B" w:rsidRDefault="001F09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Дата начала проведения проверки: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247"/>
        <w:gridCol w:w="397"/>
        <w:gridCol w:w="340"/>
        <w:gridCol w:w="738"/>
      </w:tblGrid>
      <w:tr w:rsidR="005F4E1B">
        <w:tc>
          <w:tcPr>
            <w:tcW w:w="17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</w:tbl>
    <w:p w:rsidR="005F4E1B" w:rsidRDefault="001F09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Время начала проведения проверки: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247"/>
        <w:gridCol w:w="397"/>
        <w:gridCol w:w="340"/>
        <w:gridCol w:w="738"/>
      </w:tblGrid>
      <w:tr w:rsidR="005F4E1B">
        <w:tc>
          <w:tcPr>
            <w:tcW w:w="17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</w:tbl>
    <w:p w:rsidR="005F4E1B" w:rsidRDefault="001F09F2">
      <w:pPr>
        <w:spacing w:after="0" w:line="240" w:lineRule="auto"/>
        <w:ind w:left="284" w:right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в случае, если основанием проведения проверки является часть 12 статьи 10 Федерального закона от 26 декабря 2008 г. №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контроля”)</w:t>
      </w:r>
    </w:p>
    <w:p w:rsidR="005F4E1B" w:rsidRDefault="005F4E1B">
      <w:pPr>
        <w:spacing w:after="0" w:line="240" w:lineRule="auto"/>
        <w:ind w:left="284" w:right="283"/>
        <w:jc w:val="center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ind w:left="284"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Приложения:  </w:t>
      </w:r>
    </w:p>
    <w:p w:rsidR="005F4E1B" w:rsidRDefault="005F4E1B">
      <w:pPr>
        <w:spacing w:after="0" w:line="240" w:lineRule="auto"/>
        <w:ind w:left="1503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50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(копия распоряжения или приказа руководителя, заместителя руководителя органа   муниципального контроля о проведении внеплановой выездной проверки.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312"/>
        <w:gridCol w:w="2084"/>
        <w:gridCol w:w="297"/>
        <w:gridCol w:w="3402"/>
      </w:tblGrid>
      <w:tr w:rsidR="005F4E1B"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dxa"/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3856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должностного лица)</w:t>
            </w:r>
          </w:p>
        </w:tc>
        <w:tc>
          <w:tcPr>
            <w:tcW w:w="312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 случае, если имеется))</w:t>
            </w:r>
          </w:p>
        </w:tc>
      </w:tr>
    </w:tbl>
    <w:p w:rsidR="005F4E1B" w:rsidRDefault="001F09F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время составления документа: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593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органа   муниципального контроля)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5F4E1B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4E1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 составления акта)</w:t>
            </w:r>
          </w:p>
        </w:tc>
        <w:tc>
          <w:tcPr>
            <w:tcW w:w="3742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 составления акта)</w:t>
            </w:r>
          </w:p>
        </w:tc>
        <w:tc>
          <w:tcPr>
            <w:tcW w:w="58" w:type="dxa"/>
            <w:shd w:val="clear" w:color="auto" w:fill="auto"/>
          </w:tcPr>
          <w:p w:rsidR="005F4E1B" w:rsidRDefault="005F4E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5F4E1B">
      <w:pPr>
        <w:spacing w:after="0" w:line="240" w:lineRule="auto"/>
        <w:ind w:left="7144"/>
        <w:jc w:val="center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7144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(время составления акта)</w:t>
      </w: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5F4E1B" w:rsidRDefault="001F09F2">
      <w:pPr>
        <w:pageBreakBefore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исполнения муниципальной функции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«Муниципальный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контроль </w:t>
      </w:r>
    </w:p>
    <w:p w:rsidR="005F4E1B" w:rsidRDefault="001F09F2" w:rsidP="00CA519E">
      <w:pPr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сфере благоустройства»  </w:t>
      </w:r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примерная форма)</w:t>
      </w:r>
    </w:p>
    <w:p w:rsidR="005F4E1B" w:rsidRDefault="005F4E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4E1B" w:rsidRDefault="001F09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АКТ ПРОВЕРКИ</w:t>
      </w:r>
      <w:r>
        <w:rPr>
          <w:rFonts w:ascii="Times New Roman" w:hAnsi="Times New Roman"/>
        </w:rPr>
        <w:br/>
        <w:t>органом   муниципального контроля юридического лица, индивидуального предпринимателя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5F4E1B">
        <w:tc>
          <w:tcPr>
            <w:tcW w:w="362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адресу/адресам:  </w:t>
      </w: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20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проведения проверки)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605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(вид документа с указанием реквизитов (номер, дата))</w:t>
      </w:r>
    </w:p>
    <w:p w:rsidR="005F4E1B" w:rsidRDefault="001F09F2">
      <w:pPr>
        <w:tabs>
          <w:tab w:val="center" w:pos="4678"/>
          <w:tab w:val="right" w:pos="10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была проведена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проверка в отношении:</w:t>
      </w: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758" w:right="2466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(плановая/внеплановая, документарная/выездная)</w:t>
      </w:r>
      <w:proofErr w:type="gramEnd"/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(наименование юридического лица, фамилия, имя, отчество (последнее – при наличии)</w:t>
      </w:r>
      <w:r>
        <w:rPr>
          <w:rFonts w:ascii="Times New Roman" w:hAnsi="Times New Roman"/>
          <w:sz w:val="24"/>
          <w:szCs w:val="24"/>
        </w:rPr>
        <w:br/>
        <w:t>индивидуального предпринимателя)</w:t>
      </w:r>
      <w:proofErr w:type="gramEnd"/>
    </w:p>
    <w:p w:rsidR="005F4E1B" w:rsidRDefault="001F09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5F4E1B">
        <w:tc>
          <w:tcPr>
            <w:tcW w:w="18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 с</w:t>
            </w:r>
            <w:proofErr w:type="gramEnd"/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мин. до</w:t>
            </w:r>
            <w:proofErr w:type="gramEnd"/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5F4E1B">
        <w:tc>
          <w:tcPr>
            <w:tcW w:w="18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 с</w:t>
            </w:r>
            <w:proofErr w:type="gramEnd"/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мин. до</w:t>
            </w:r>
            <w:proofErr w:type="gramEnd"/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1F0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(заполняется в случае проведения проверок филиалов, представительств,  обособленных</w:t>
      </w:r>
      <w:proofErr w:type="gramEnd"/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структурных подразделений юридического лица или  при осуществлении деятельности индивидуального предпринимателя по нескольким адресам)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продолжительность проверки:  </w:t>
      </w: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(рабочих дней/часов)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составлен: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633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органа государственного контроля (надзора) или органа муниципального контроля)</w:t>
      </w: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копией распоряжения/постановления о проведении проверки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): (заполняется при проведении выездной проверки)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(фамилии, инициалы, подпись, дата, время)</w:t>
      </w: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номер решения прокурора (его заместителя) о согласовании проведения проверки:</w:t>
      </w:r>
      <w:r>
        <w:rPr>
          <w:rFonts w:ascii="Times New Roman" w:hAnsi="Times New Roman"/>
          <w:sz w:val="24"/>
          <w:szCs w:val="24"/>
        </w:rPr>
        <w:br/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(заполняется в случае необходимости согласования проверки с органами прокуратуры)</w:t>
      </w:r>
    </w:p>
    <w:p w:rsidR="005F4E1B" w:rsidRDefault="001F09F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 xml:space="preserve">а), проводившее проверку:  </w:t>
      </w:r>
    </w:p>
    <w:p w:rsidR="005F4E1B" w:rsidRDefault="005F4E1B">
      <w:pPr>
        <w:keepNext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459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>
        <w:rPr>
          <w:rFonts w:ascii="Times New Roman" w:hAnsi="Times New Roman"/>
          <w:sz w:val="24"/>
          <w:szCs w:val="24"/>
        </w:rPr>
        <w:br/>
        <w:t>по аккредитации, выдавшего свидетельство)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проверки присутствовали: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564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 (в случае проведения проверки члена </w:t>
      </w:r>
      <w:proofErr w:type="spellStart"/>
      <w:r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организации), присутствовавших при проведении мероприятий</w:t>
      </w:r>
      <w:r>
        <w:rPr>
          <w:rFonts w:ascii="Times New Roman" w:hAnsi="Times New Roman"/>
          <w:sz w:val="24"/>
          <w:szCs w:val="24"/>
        </w:rPr>
        <w:br/>
        <w:t>по проверке)</w:t>
      </w:r>
    </w:p>
    <w:p w:rsidR="005F4E1B" w:rsidRDefault="001F09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проверки: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>
        <w:rPr>
          <w:rFonts w:ascii="Times New Roman" w:hAnsi="Times New Roman"/>
          <w:sz w:val="24"/>
          <w:szCs w:val="24"/>
        </w:rPr>
        <w:br/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указанием характера нарушений; лиц, допустивших нарушения)</w:t>
      </w: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668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rPr>
          <w:rFonts w:ascii="Times New Roman" w:hAnsi="Times New Roman"/>
          <w:sz w:val="24"/>
          <w:szCs w:val="24"/>
        </w:rPr>
        <w:br/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нарушений не выявлено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175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5F4E1B"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3856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проверяющего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:rsidR="005F4E1B" w:rsidRDefault="001F09F2">
            <w:pPr>
              <w:spacing w:after="0" w:line="240" w:lineRule="auto"/>
              <w:ind w:left="-2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5F4E1B"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3856" w:type="dxa"/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проверяющего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:rsidR="005F4E1B" w:rsidRDefault="001F09F2">
            <w:pPr>
              <w:spacing w:after="0" w:line="240" w:lineRule="auto"/>
              <w:ind w:left="-2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Прилагаемые к акту документы: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424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Подписи лиц, проводивших проверку: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026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ind w:left="4026"/>
        <w:rPr>
          <w:rFonts w:ascii="Times New Roman" w:hAnsi="Times New Roman"/>
          <w:sz w:val="24"/>
          <w:szCs w:val="24"/>
        </w:rPr>
      </w:pP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026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актом проверки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а), копию акта со всеми приложениями получил(а):</w:t>
      </w:r>
      <w:r>
        <w:rPr>
          <w:rFonts w:ascii="Times New Roman" w:hAnsi="Times New Roman"/>
          <w:sz w:val="24"/>
          <w:szCs w:val="24"/>
        </w:rPr>
        <w:br/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(последнее – при наличии), должность руководителя, иного должностного лица</w:t>
      </w:r>
      <w:r>
        <w:rPr>
          <w:rFonts w:ascii="Times New Roman" w:hAnsi="Times New Roman"/>
          <w:sz w:val="24"/>
          <w:szCs w:val="24"/>
        </w:rPr>
        <w:br/>
        <w:t>или уполномоченного представителя юридического лица, индивидуального предпринимателя,</w:t>
      </w:r>
      <w:r>
        <w:rPr>
          <w:rFonts w:ascii="Times New Roman" w:hAnsi="Times New Roman"/>
          <w:sz w:val="24"/>
          <w:szCs w:val="24"/>
        </w:rPr>
        <w:br/>
        <w:t>его уполномоченного представителя)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5F4E1B">
        <w:tc>
          <w:tcPr>
            <w:tcW w:w="170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E1B" w:rsidRDefault="005F4E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:rsidR="005F4E1B" w:rsidRDefault="001F09F2">
            <w:pPr>
              <w:spacing w:after="0" w:line="240" w:lineRule="auto"/>
              <w:ind w:left="57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F4E1B" w:rsidRDefault="005F4E1B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</w:t>
      </w: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Пометка об отказе ознакомления с актом проверки:  </w:t>
      </w: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40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уполномоченного должностного лица (лиц), проводившего проверку)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4E1B" w:rsidRDefault="001F09F2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5F4E1B" w:rsidRDefault="001F09F2">
      <w:pPr>
        <w:pageBreakBefore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5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исполнения муниципальной функции </w:t>
      </w:r>
    </w:p>
    <w:p w:rsidR="005F4E1B" w:rsidRDefault="001F09F2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«Муниципальный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контроль </w:t>
      </w:r>
    </w:p>
    <w:p w:rsidR="005F4E1B" w:rsidRDefault="001F09F2" w:rsidP="00CA519E">
      <w:pPr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 сфере благоустройства»  </w:t>
      </w:r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примерная форма)</w:t>
      </w:r>
    </w:p>
    <w:p w:rsidR="005F4E1B" w:rsidRDefault="005F4E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Журнал</w:t>
      </w:r>
      <w:r>
        <w:rPr>
          <w:rFonts w:ascii="Times New Roman" w:hAnsi="Times New Roman"/>
          <w:b/>
          <w:bCs/>
          <w:sz w:val="24"/>
          <w:szCs w:val="24"/>
        </w:rPr>
        <w:br/>
        <w:t>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</w:t>
      </w:r>
    </w:p>
    <w:p w:rsidR="005F4E1B" w:rsidRDefault="005F4E1B">
      <w:pPr>
        <w:spacing w:after="0" w:line="240" w:lineRule="auto"/>
        <w:ind w:left="3402" w:right="340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402" w:right="34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начала ведения журнала)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юридического лица/фамилия, имя, отчество (в случае, если имеется)</w:t>
      </w:r>
      <w:r>
        <w:rPr>
          <w:rFonts w:ascii="Times New Roman" w:hAnsi="Times New Roman"/>
          <w:sz w:val="24"/>
          <w:szCs w:val="24"/>
        </w:rPr>
        <w:br/>
        <w:t>индивидуального предпринимателя)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(адрес (место нахождения) постоянно действующего исполнительного органа юридического лица/место жительства (место осуществления деятельности (если не совпадает с местом жительства индивидуального предпринимателя)</w:t>
      </w:r>
      <w:proofErr w:type="gramEnd"/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идентификационный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 (для субъектов малого и среднего предпринимательства))</w:t>
      </w:r>
      <w:proofErr w:type="gramEnd"/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Ответственное лицо:  </w:t>
      </w:r>
    </w:p>
    <w:p w:rsidR="005F4E1B" w:rsidRDefault="005F4E1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5F4E1B" w:rsidRDefault="005F4E1B">
      <w:pPr>
        <w:spacing w:after="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22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(в случае, если имеется), должность лица (лиц), ответственного</w:t>
      </w:r>
      <w:r>
        <w:rPr>
          <w:rFonts w:ascii="Times New Roman" w:hAnsi="Times New Roman"/>
          <w:sz w:val="24"/>
          <w:szCs w:val="24"/>
        </w:rPr>
        <w:br/>
        <w:t>за ведение журнала учета проверок)</w:t>
      </w:r>
    </w:p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22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(в случае, если имеется) руководителя юридического лица, индивидуального предпринимателя)</w:t>
      </w:r>
    </w:p>
    <w:p w:rsidR="005F4E1B" w:rsidRDefault="001F09F2">
      <w:pPr>
        <w:spacing w:after="0" w:line="240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Подпись:  </w:t>
      </w:r>
    </w:p>
    <w:p w:rsidR="005F4E1B" w:rsidRDefault="001F09F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34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5F4E1B" w:rsidRDefault="005F4E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4E1B" w:rsidRDefault="001F0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>Сведения о проводимых проверках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6774"/>
        <w:gridCol w:w="2763"/>
      </w:tblGrid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номер распоряжения или постановления о проведении проверки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проверки (плановая или внеплановая):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отношении плановой проверки:</w:t>
            </w:r>
          </w:p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со ссылкой на ежегодный план проведения проверок;</w:t>
            </w:r>
          </w:p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внеплановой выездной проверки:</w:t>
            </w:r>
          </w:p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Фамилия, имя, отчество (в случае, если имеется), должность должностного лица (должностных лиц), проводящего (их) проверку</w:t>
            </w:r>
            <w:proofErr w:type="gram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1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E1B" w:rsidRDefault="001F09F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(лиц), проводившего проверку.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E1B" w:rsidRDefault="005F4E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E1B" w:rsidRDefault="005F4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1B" w:rsidRDefault="005F4E1B">
      <w:pPr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F4E1B" w:rsidRDefault="001F0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r w:rsidR="004F1810">
        <w:rPr>
          <w:rFonts w:ascii="Times New Roman" w:hAnsi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Ф.И.О.</w:t>
      </w:r>
    </w:p>
    <w:p w:rsidR="005F4E1B" w:rsidRDefault="001F09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( подпись)</w:t>
      </w: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F4E1B" w:rsidRDefault="005F4E1B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1F09F2" w:rsidRDefault="001F09F2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09F2" w:rsidSect="005F4E1B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F1810"/>
    <w:rsid w:val="001F09F2"/>
    <w:rsid w:val="004F1810"/>
    <w:rsid w:val="005F4E1B"/>
    <w:rsid w:val="00896785"/>
    <w:rsid w:val="00AA3953"/>
    <w:rsid w:val="00C146CE"/>
    <w:rsid w:val="00CA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E1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0"/>
    <w:next w:val="a0"/>
    <w:qFormat/>
    <w:rsid w:val="005F4E1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1"/>
    <w:next w:val="a2"/>
    <w:qFormat/>
    <w:rsid w:val="005F4E1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2"/>
    <w:qFormat/>
    <w:rsid w:val="005F4E1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5F4E1B"/>
  </w:style>
  <w:style w:type="character" w:customStyle="1" w:styleId="WW8Num1z1">
    <w:name w:val="WW8Num1z1"/>
    <w:rsid w:val="005F4E1B"/>
  </w:style>
  <w:style w:type="character" w:customStyle="1" w:styleId="WW8Num1z2">
    <w:name w:val="WW8Num1z2"/>
    <w:rsid w:val="005F4E1B"/>
  </w:style>
  <w:style w:type="character" w:customStyle="1" w:styleId="WW8Num1z3">
    <w:name w:val="WW8Num1z3"/>
    <w:rsid w:val="005F4E1B"/>
  </w:style>
  <w:style w:type="character" w:customStyle="1" w:styleId="WW8Num1z4">
    <w:name w:val="WW8Num1z4"/>
    <w:rsid w:val="005F4E1B"/>
  </w:style>
  <w:style w:type="character" w:customStyle="1" w:styleId="WW8Num1z5">
    <w:name w:val="WW8Num1z5"/>
    <w:rsid w:val="005F4E1B"/>
  </w:style>
  <w:style w:type="character" w:customStyle="1" w:styleId="WW8Num1z6">
    <w:name w:val="WW8Num1z6"/>
    <w:rsid w:val="005F4E1B"/>
  </w:style>
  <w:style w:type="character" w:customStyle="1" w:styleId="WW8Num1z7">
    <w:name w:val="WW8Num1z7"/>
    <w:rsid w:val="005F4E1B"/>
  </w:style>
  <w:style w:type="character" w:customStyle="1" w:styleId="WW8Num1z8">
    <w:name w:val="WW8Num1z8"/>
    <w:rsid w:val="005F4E1B"/>
  </w:style>
  <w:style w:type="character" w:customStyle="1" w:styleId="WW8Num2z0">
    <w:name w:val="WW8Num2z0"/>
    <w:rsid w:val="005F4E1B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sid w:val="005F4E1B"/>
    <w:rPr>
      <w:rFonts w:hint="default"/>
    </w:rPr>
  </w:style>
  <w:style w:type="character" w:customStyle="1" w:styleId="WW8Num2z1">
    <w:name w:val="WW8Num2z1"/>
    <w:rsid w:val="005F4E1B"/>
  </w:style>
  <w:style w:type="character" w:customStyle="1" w:styleId="WW8Num2z2">
    <w:name w:val="WW8Num2z2"/>
    <w:rsid w:val="005F4E1B"/>
  </w:style>
  <w:style w:type="character" w:customStyle="1" w:styleId="WW8Num2z3">
    <w:name w:val="WW8Num2z3"/>
    <w:rsid w:val="005F4E1B"/>
  </w:style>
  <w:style w:type="character" w:customStyle="1" w:styleId="WW8Num2z4">
    <w:name w:val="WW8Num2z4"/>
    <w:rsid w:val="005F4E1B"/>
  </w:style>
  <w:style w:type="character" w:customStyle="1" w:styleId="WW8Num2z5">
    <w:name w:val="WW8Num2z5"/>
    <w:rsid w:val="005F4E1B"/>
  </w:style>
  <w:style w:type="character" w:customStyle="1" w:styleId="WW8Num2z6">
    <w:name w:val="WW8Num2z6"/>
    <w:rsid w:val="005F4E1B"/>
  </w:style>
  <w:style w:type="character" w:customStyle="1" w:styleId="WW8Num2z7">
    <w:name w:val="WW8Num2z7"/>
    <w:rsid w:val="005F4E1B"/>
  </w:style>
  <w:style w:type="character" w:customStyle="1" w:styleId="WW8Num2z8">
    <w:name w:val="WW8Num2z8"/>
    <w:rsid w:val="005F4E1B"/>
  </w:style>
  <w:style w:type="character" w:customStyle="1" w:styleId="WW8Num3z1">
    <w:name w:val="WW8Num3z1"/>
    <w:rsid w:val="005F4E1B"/>
  </w:style>
  <w:style w:type="character" w:customStyle="1" w:styleId="WW8Num3z2">
    <w:name w:val="WW8Num3z2"/>
    <w:rsid w:val="005F4E1B"/>
  </w:style>
  <w:style w:type="character" w:customStyle="1" w:styleId="WW8Num3z3">
    <w:name w:val="WW8Num3z3"/>
    <w:rsid w:val="005F4E1B"/>
  </w:style>
  <w:style w:type="character" w:customStyle="1" w:styleId="WW8Num3z4">
    <w:name w:val="WW8Num3z4"/>
    <w:rsid w:val="005F4E1B"/>
  </w:style>
  <w:style w:type="character" w:customStyle="1" w:styleId="WW8Num3z5">
    <w:name w:val="WW8Num3z5"/>
    <w:rsid w:val="005F4E1B"/>
  </w:style>
  <w:style w:type="character" w:customStyle="1" w:styleId="WW8Num3z6">
    <w:name w:val="WW8Num3z6"/>
    <w:rsid w:val="005F4E1B"/>
  </w:style>
  <w:style w:type="character" w:customStyle="1" w:styleId="WW8Num3z7">
    <w:name w:val="WW8Num3z7"/>
    <w:rsid w:val="005F4E1B"/>
  </w:style>
  <w:style w:type="character" w:customStyle="1" w:styleId="WW8Num3z8">
    <w:name w:val="WW8Num3z8"/>
    <w:rsid w:val="005F4E1B"/>
  </w:style>
  <w:style w:type="character" w:customStyle="1" w:styleId="WW8Num4z0">
    <w:name w:val="WW8Num4z0"/>
    <w:rsid w:val="005F4E1B"/>
    <w:rPr>
      <w:rFonts w:hint="default"/>
    </w:rPr>
  </w:style>
  <w:style w:type="character" w:customStyle="1" w:styleId="WW8Num5z0">
    <w:name w:val="WW8Num5z0"/>
    <w:rsid w:val="005F4E1B"/>
    <w:rPr>
      <w:rFonts w:hint="default"/>
    </w:rPr>
  </w:style>
  <w:style w:type="character" w:customStyle="1" w:styleId="WW8Num5z1">
    <w:name w:val="WW8Num5z1"/>
    <w:rsid w:val="005F4E1B"/>
  </w:style>
  <w:style w:type="character" w:customStyle="1" w:styleId="WW8Num5z2">
    <w:name w:val="WW8Num5z2"/>
    <w:rsid w:val="005F4E1B"/>
  </w:style>
  <w:style w:type="character" w:customStyle="1" w:styleId="WW8Num5z3">
    <w:name w:val="WW8Num5z3"/>
    <w:rsid w:val="005F4E1B"/>
  </w:style>
  <w:style w:type="character" w:customStyle="1" w:styleId="WW8Num5z4">
    <w:name w:val="WW8Num5z4"/>
    <w:rsid w:val="005F4E1B"/>
  </w:style>
  <w:style w:type="character" w:customStyle="1" w:styleId="WW8Num5z5">
    <w:name w:val="WW8Num5z5"/>
    <w:rsid w:val="005F4E1B"/>
  </w:style>
  <w:style w:type="character" w:customStyle="1" w:styleId="WW8Num5z6">
    <w:name w:val="WW8Num5z6"/>
    <w:rsid w:val="005F4E1B"/>
  </w:style>
  <w:style w:type="character" w:customStyle="1" w:styleId="WW8Num5z7">
    <w:name w:val="WW8Num5z7"/>
    <w:rsid w:val="005F4E1B"/>
  </w:style>
  <w:style w:type="character" w:customStyle="1" w:styleId="WW8Num5z8">
    <w:name w:val="WW8Num5z8"/>
    <w:rsid w:val="005F4E1B"/>
  </w:style>
  <w:style w:type="character" w:customStyle="1" w:styleId="WW8Num6z0">
    <w:name w:val="WW8Num6z0"/>
    <w:rsid w:val="005F4E1B"/>
    <w:rPr>
      <w:rFonts w:hint="default"/>
    </w:rPr>
  </w:style>
  <w:style w:type="character" w:customStyle="1" w:styleId="WW8Num6z1">
    <w:name w:val="WW8Num6z1"/>
    <w:rsid w:val="005F4E1B"/>
  </w:style>
  <w:style w:type="character" w:customStyle="1" w:styleId="WW8Num6z2">
    <w:name w:val="WW8Num6z2"/>
    <w:rsid w:val="005F4E1B"/>
  </w:style>
  <w:style w:type="character" w:customStyle="1" w:styleId="WW8Num6z3">
    <w:name w:val="WW8Num6z3"/>
    <w:rsid w:val="005F4E1B"/>
  </w:style>
  <w:style w:type="character" w:customStyle="1" w:styleId="WW8Num6z4">
    <w:name w:val="WW8Num6z4"/>
    <w:rsid w:val="005F4E1B"/>
  </w:style>
  <w:style w:type="character" w:customStyle="1" w:styleId="WW8Num6z5">
    <w:name w:val="WW8Num6z5"/>
    <w:rsid w:val="005F4E1B"/>
  </w:style>
  <w:style w:type="character" w:customStyle="1" w:styleId="WW8Num6z6">
    <w:name w:val="WW8Num6z6"/>
    <w:rsid w:val="005F4E1B"/>
  </w:style>
  <w:style w:type="character" w:customStyle="1" w:styleId="WW8Num6z7">
    <w:name w:val="WW8Num6z7"/>
    <w:rsid w:val="005F4E1B"/>
  </w:style>
  <w:style w:type="character" w:customStyle="1" w:styleId="WW8Num6z8">
    <w:name w:val="WW8Num6z8"/>
    <w:rsid w:val="005F4E1B"/>
  </w:style>
  <w:style w:type="character" w:customStyle="1" w:styleId="WW8Num7z0">
    <w:name w:val="WW8Num7z0"/>
    <w:rsid w:val="005F4E1B"/>
  </w:style>
  <w:style w:type="character" w:customStyle="1" w:styleId="WW8Num7z1">
    <w:name w:val="WW8Num7z1"/>
    <w:rsid w:val="005F4E1B"/>
  </w:style>
  <w:style w:type="character" w:customStyle="1" w:styleId="WW8Num7z2">
    <w:name w:val="WW8Num7z2"/>
    <w:rsid w:val="005F4E1B"/>
  </w:style>
  <w:style w:type="character" w:customStyle="1" w:styleId="WW8Num7z3">
    <w:name w:val="WW8Num7z3"/>
    <w:rsid w:val="005F4E1B"/>
  </w:style>
  <w:style w:type="character" w:customStyle="1" w:styleId="WW8Num7z4">
    <w:name w:val="WW8Num7z4"/>
    <w:rsid w:val="005F4E1B"/>
  </w:style>
  <w:style w:type="character" w:customStyle="1" w:styleId="WW8Num7z5">
    <w:name w:val="WW8Num7z5"/>
    <w:rsid w:val="005F4E1B"/>
  </w:style>
  <w:style w:type="character" w:customStyle="1" w:styleId="WW8Num7z6">
    <w:name w:val="WW8Num7z6"/>
    <w:rsid w:val="005F4E1B"/>
  </w:style>
  <w:style w:type="character" w:customStyle="1" w:styleId="WW8Num7z7">
    <w:name w:val="WW8Num7z7"/>
    <w:rsid w:val="005F4E1B"/>
  </w:style>
  <w:style w:type="character" w:customStyle="1" w:styleId="WW8Num7z8">
    <w:name w:val="WW8Num7z8"/>
    <w:rsid w:val="005F4E1B"/>
  </w:style>
  <w:style w:type="character" w:customStyle="1" w:styleId="20">
    <w:name w:val="Основной шрифт абзаца2"/>
    <w:rsid w:val="005F4E1B"/>
  </w:style>
  <w:style w:type="character" w:customStyle="1" w:styleId="a6">
    <w:name w:val="Текст выноски Знак"/>
    <w:basedOn w:val="20"/>
    <w:rsid w:val="005F4E1B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20"/>
    <w:rsid w:val="005F4E1B"/>
    <w:rPr>
      <w:rFonts w:ascii="Times New Roman" w:hAnsi="Times New Roman" w:cs="Times New Roman"/>
      <w:b/>
      <w:bCs/>
      <w:color w:val="008000"/>
    </w:rPr>
  </w:style>
  <w:style w:type="character" w:styleId="a8">
    <w:name w:val="Hyperlink"/>
    <w:basedOn w:val="20"/>
    <w:rsid w:val="005F4E1B"/>
    <w:rPr>
      <w:color w:val="auto"/>
      <w:u w:val="single"/>
    </w:rPr>
  </w:style>
  <w:style w:type="character" w:customStyle="1" w:styleId="10">
    <w:name w:val="Заголовок 1 Знак"/>
    <w:basedOn w:val="20"/>
    <w:rsid w:val="005F4E1B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5">
    <w:name w:val="Заголовок 5 Знак"/>
    <w:rsid w:val="005F4E1B"/>
    <w:rPr>
      <w:rFonts w:ascii="Calibri" w:eastAsia="Times New Roman" w:hAnsi="Calibri" w:cs="Calibri"/>
      <w:b/>
      <w:i/>
      <w:sz w:val="26"/>
    </w:rPr>
  </w:style>
  <w:style w:type="character" w:customStyle="1" w:styleId="11">
    <w:name w:val="Основной шрифт абзаца1"/>
    <w:rsid w:val="005F4E1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F4E1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F4E1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F4E1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F4E1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F4E1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F4E1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F4E1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F4E1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F4E1B"/>
  </w:style>
  <w:style w:type="character" w:customStyle="1" w:styleId="WW-Absatz-Standardschriftart1111111111111111111111111111111111111111111111111">
    <w:name w:val="WW-Absatz-Standardschriftart1111111111111111111111111111111111111111111111111"/>
    <w:rsid w:val="005F4E1B"/>
  </w:style>
  <w:style w:type="character" w:customStyle="1" w:styleId="WW-Absatz-Standardschriftart111111111111111111111111111111111111111111111111">
    <w:name w:val="WW-Absatz-Standardschriftart111111111111111111111111111111111111111111111111"/>
    <w:rsid w:val="005F4E1B"/>
  </w:style>
  <w:style w:type="character" w:customStyle="1" w:styleId="WW-Absatz-Standardschriftart11111111111111111111111111111111111111111111111">
    <w:name w:val="WW-Absatz-Standardschriftart11111111111111111111111111111111111111111111111"/>
    <w:rsid w:val="005F4E1B"/>
  </w:style>
  <w:style w:type="character" w:customStyle="1" w:styleId="WW-Absatz-Standardschriftart1111111111111111111111111111111111111111111111">
    <w:name w:val="WW-Absatz-Standardschriftart1111111111111111111111111111111111111111111111"/>
    <w:rsid w:val="005F4E1B"/>
  </w:style>
  <w:style w:type="character" w:customStyle="1" w:styleId="WW-Absatz-Standardschriftart111111111111111111111111111111111111111111111">
    <w:name w:val="WW-Absatz-Standardschriftart111111111111111111111111111111111111111111111"/>
    <w:rsid w:val="005F4E1B"/>
  </w:style>
  <w:style w:type="character" w:customStyle="1" w:styleId="WW-Absatz-Standardschriftart11111111111111111111111111111111111111111111">
    <w:name w:val="WW-Absatz-Standardschriftart11111111111111111111111111111111111111111111"/>
    <w:rsid w:val="005F4E1B"/>
  </w:style>
  <w:style w:type="character" w:customStyle="1" w:styleId="WW-Absatz-Standardschriftart1111111111111111111111111111111111111111111">
    <w:name w:val="WW-Absatz-Standardschriftart1111111111111111111111111111111111111111111"/>
    <w:rsid w:val="005F4E1B"/>
  </w:style>
  <w:style w:type="character" w:customStyle="1" w:styleId="WW-Absatz-Standardschriftart111111111111111111111111111111111111111111">
    <w:name w:val="WW-Absatz-Standardschriftart111111111111111111111111111111111111111111"/>
    <w:rsid w:val="005F4E1B"/>
  </w:style>
  <w:style w:type="character" w:customStyle="1" w:styleId="WW-Absatz-Standardschriftart11111111111111111111111111111111111111111">
    <w:name w:val="WW-Absatz-Standardschriftart11111111111111111111111111111111111111111"/>
    <w:rsid w:val="005F4E1B"/>
  </w:style>
  <w:style w:type="character" w:customStyle="1" w:styleId="WW-Absatz-Standardschriftart1111111111111111111111111111111111111111">
    <w:name w:val="WW-Absatz-Standardschriftart1111111111111111111111111111111111111111"/>
    <w:rsid w:val="005F4E1B"/>
  </w:style>
  <w:style w:type="character" w:customStyle="1" w:styleId="WW-Absatz-Standardschriftart111111111111111111111111111111111111111">
    <w:name w:val="WW-Absatz-Standardschriftart111111111111111111111111111111111111111"/>
    <w:rsid w:val="005F4E1B"/>
  </w:style>
  <w:style w:type="character" w:customStyle="1" w:styleId="WW-Absatz-Standardschriftart11111111111111111111111111111111111111">
    <w:name w:val="WW-Absatz-Standardschriftart11111111111111111111111111111111111111"/>
    <w:rsid w:val="005F4E1B"/>
  </w:style>
  <w:style w:type="character" w:customStyle="1" w:styleId="WW-Absatz-Standardschriftart1111111111111111111111111111111111111">
    <w:name w:val="WW-Absatz-Standardschriftart1111111111111111111111111111111111111"/>
    <w:rsid w:val="005F4E1B"/>
  </w:style>
  <w:style w:type="character" w:customStyle="1" w:styleId="WW-Absatz-Standardschriftart111111111111111111111111111111111111">
    <w:name w:val="WW-Absatz-Standardschriftart111111111111111111111111111111111111"/>
    <w:rsid w:val="005F4E1B"/>
  </w:style>
  <w:style w:type="character" w:customStyle="1" w:styleId="WW-Absatz-Standardschriftart11111111111111111111111111111111111">
    <w:name w:val="WW-Absatz-Standardschriftart11111111111111111111111111111111111"/>
    <w:rsid w:val="005F4E1B"/>
  </w:style>
  <w:style w:type="character" w:customStyle="1" w:styleId="WW-Absatz-Standardschriftart1111111111111111111111111111111111">
    <w:name w:val="WW-Absatz-Standardschriftart1111111111111111111111111111111111"/>
    <w:rsid w:val="005F4E1B"/>
  </w:style>
  <w:style w:type="character" w:customStyle="1" w:styleId="WW-Absatz-Standardschriftart111111111111111111111111111111111">
    <w:name w:val="WW-Absatz-Standardschriftart111111111111111111111111111111111"/>
    <w:rsid w:val="005F4E1B"/>
  </w:style>
  <w:style w:type="character" w:customStyle="1" w:styleId="WW-Absatz-Standardschriftart11111111111111111111111111111111">
    <w:name w:val="WW-Absatz-Standardschriftart11111111111111111111111111111111"/>
    <w:rsid w:val="005F4E1B"/>
  </w:style>
  <w:style w:type="character" w:customStyle="1" w:styleId="WW-Absatz-Standardschriftart1111111111111111111111111111111">
    <w:name w:val="WW-Absatz-Standardschriftart1111111111111111111111111111111"/>
    <w:rsid w:val="005F4E1B"/>
  </w:style>
  <w:style w:type="character" w:customStyle="1" w:styleId="WW8Num21z0">
    <w:name w:val="WW8Num21z0"/>
    <w:rsid w:val="005F4E1B"/>
    <w:rPr>
      <w:rFonts w:ascii="Symbol" w:eastAsia="OpenSymbol" w:hAnsi="Symbol" w:cs="Symbol"/>
    </w:rPr>
  </w:style>
  <w:style w:type="character" w:customStyle="1" w:styleId="WW8Num20z0">
    <w:name w:val="WW8Num20z0"/>
    <w:rsid w:val="005F4E1B"/>
    <w:rPr>
      <w:rFonts w:ascii="Symbol" w:eastAsia="OpenSymbol" w:hAnsi="Symbol" w:cs="Symbol"/>
    </w:rPr>
  </w:style>
  <w:style w:type="character" w:customStyle="1" w:styleId="WW-Absatz-Standardschriftart111111111111111111111111111111">
    <w:name w:val="WW-Absatz-Standardschriftart111111111111111111111111111111"/>
    <w:rsid w:val="005F4E1B"/>
  </w:style>
  <w:style w:type="character" w:customStyle="1" w:styleId="WW-Absatz-Standardschriftart11111111111111111111111111111">
    <w:name w:val="WW-Absatz-Standardschriftart11111111111111111111111111111"/>
    <w:rsid w:val="005F4E1B"/>
  </w:style>
  <w:style w:type="character" w:customStyle="1" w:styleId="WW-Absatz-Standardschriftart1111111111111111111111111111">
    <w:name w:val="WW-Absatz-Standardschriftart1111111111111111111111111111"/>
    <w:rsid w:val="005F4E1B"/>
  </w:style>
  <w:style w:type="character" w:customStyle="1" w:styleId="WW-Absatz-Standardschriftart111111111111111111111111111">
    <w:name w:val="WW-Absatz-Standardschriftart111111111111111111111111111"/>
    <w:rsid w:val="005F4E1B"/>
  </w:style>
  <w:style w:type="character" w:customStyle="1" w:styleId="WW-Absatz-Standardschriftart11111111111111111111111111">
    <w:name w:val="WW-Absatz-Standardschriftart11111111111111111111111111"/>
    <w:rsid w:val="005F4E1B"/>
  </w:style>
  <w:style w:type="character" w:customStyle="1" w:styleId="WW-Absatz-Standardschriftart1111111111111111111111111">
    <w:name w:val="WW-Absatz-Standardschriftart1111111111111111111111111"/>
    <w:rsid w:val="005F4E1B"/>
  </w:style>
  <w:style w:type="character" w:customStyle="1" w:styleId="WW-Absatz-Standardschriftart111111111111111111111111">
    <w:name w:val="WW-Absatz-Standardschriftart111111111111111111111111"/>
    <w:rsid w:val="005F4E1B"/>
  </w:style>
  <w:style w:type="character" w:customStyle="1" w:styleId="WW-Absatz-Standardschriftart11111111111111111111111">
    <w:name w:val="WW-Absatz-Standardschriftart11111111111111111111111"/>
    <w:rsid w:val="005F4E1B"/>
  </w:style>
  <w:style w:type="character" w:customStyle="1" w:styleId="WW-Absatz-Standardschriftart1111111111111111111111">
    <w:name w:val="WW-Absatz-Standardschriftart1111111111111111111111"/>
    <w:rsid w:val="005F4E1B"/>
  </w:style>
  <w:style w:type="character" w:customStyle="1" w:styleId="WW-Absatz-Standardschriftart111111111111111111111">
    <w:name w:val="WW-Absatz-Standardschriftart111111111111111111111"/>
    <w:rsid w:val="005F4E1B"/>
  </w:style>
  <w:style w:type="character" w:customStyle="1" w:styleId="WW-Absatz-Standardschriftart11111111111111111111">
    <w:name w:val="WW-Absatz-Standardschriftart11111111111111111111"/>
    <w:rsid w:val="005F4E1B"/>
  </w:style>
  <w:style w:type="character" w:customStyle="1" w:styleId="WW-Absatz-Standardschriftart1111111111111111111">
    <w:name w:val="WW-Absatz-Standardschriftart1111111111111111111"/>
    <w:rsid w:val="005F4E1B"/>
  </w:style>
  <w:style w:type="character" w:customStyle="1" w:styleId="WW-Absatz-Standardschriftart111111111111111111">
    <w:name w:val="WW-Absatz-Standardschriftart111111111111111111"/>
    <w:rsid w:val="005F4E1B"/>
  </w:style>
  <w:style w:type="character" w:customStyle="1" w:styleId="WW-Absatz-Standardschriftart11111111111111111">
    <w:name w:val="WW-Absatz-Standardschriftart11111111111111111"/>
    <w:rsid w:val="005F4E1B"/>
  </w:style>
  <w:style w:type="character" w:customStyle="1" w:styleId="WW-Absatz-Standardschriftart1111111111111111">
    <w:name w:val="WW-Absatz-Standardschriftart1111111111111111"/>
    <w:rsid w:val="005F4E1B"/>
  </w:style>
  <w:style w:type="character" w:customStyle="1" w:styleId="WW-Absatz-Standardschriftart111111111111111">
    <w:name w:val="WW-Absatz-Standardschriftart111111111111111"/>
    <w:rsid w:val="005F4E1B"/>
  </w:style>
  <w:style w:type="character" w:customStyle="1" w:styleId="WW8Num19z1">
    <w:name w:val="WW8Num19z1"/>
    <w:rsid w:val="005F4E1B"/>
    <w:rPr>
      <w:rFonts w:ascii="OpenSymbol" w:eastAsia="OpenSymbol" w:hAnsi="OpenSymbol" w:cs="OpenSymbol"/>
    </w:rPr>
  </w:style>
  <w:style w:type="character" w:customStyle="1" w:styleId="WW8Num19z0">
    <w:name w:val="WW8Num19z0"/>
    <w:rsid w:val="005F4E1B"/>
    <w:rPr>
      <w:rFonts w:ascii="Symbol" w:eastAsia="OpenSymbol" w:hAnsi="Symbol" w:cs="Symbol"/>
    </w:rPr>
  </w:style>
  <w:style w:type="character" w:customStyle="1" w:styleId="WW-Absatz-Standardschriftart11111111111111">
    <w:name w:val="WW-Absatz-Standardschriftart11111111111111"/>
    <w:rsid w:val="005F4E1B"/>
  </w:style>
  <w:style w:type="character" w:customStyle="1" w:styleId="WW-Absatz-Standardschriftart1111111111111">
    <w:name w:val="WW-Absatz-Standardschriftart1111111111111"/>
    <w:rsid w:val="005F4E1B"/>
  </w:style>
  <w:style w:type="character" w:customStyle="1" w:styleId="WW-Absatz-Standardschriftart111111111111">
    <w:name w:val="WW-Absatz-Standardschriftart111111111111"/>
    <w:rsid w:val="005F4E1B"/>
  </w:style>
  <w:style w:type="character" w:customStyle="1" w:styleId="WW-Absatz-Standardschriftart11111111111">
    <w:name w:val="WW-Absatz-Standardschriftart11111111111"/>
    <w:rsid w:val="005F4E1B"/>
  </w:style>
  <w:style w:type="character" w:customStyle="1" w:styleId="WW-Absatz-Standardschriftart1111111111">
    <w:name w:val="WW-Absatz-Standardschriftart1111111111"/>
    <w:rsid w:val="005F4E1B"/>
  </w:style>
  <w:style w:type="character" w:customStyle="1" w:styleId="WW-Absatz-Standardschriftart111111111">
    <w:name w:val="WW-Absatz-Standardschriftart111111111"/>
    <w:rsid w:val="005F4E1B"/>
  </w:style>
  <w:style w:type="character" w:customStyle="1" w:styleId="WW-Absatz-Standardschriftart11111111">
    <w:name w:val="WW-Absatz-Standardschriftart11111111"/>
    <w:rsid w:val="005F4E1B"/>
  </w:style>
  <w:style w:type="character" w:customStyle="1" w:styleId="WW-Absatz-Standardschriftart1111111">
    <w:name w:val="WW-Absatz-Standardschriftart1111111"/>
    <w:rsid w:val="005F4E1B"/>
  </w:style>
  <w:style w:type="character" w:customStyle="1" w:styleId="WW-Absatz-Standardschriftart111111">
    <w:name w:val="WW-Absatz-Standardschriftart111111"/>
    <w:rsid w:val="005F4E1B"/>
  </w:style>
  <w:style w:type="character" w:customStyle="1" w:styleId="WW-Absatz-Standardschriftart11111">
    <w:name w:val="WW-Absatz-Standardschriftart11111"/>
    <w:rsid w:val="005F4E1B"/>
  </w:style>
  <w:style w:type="character" w:customStyle="1" w:styleId="WW-Absatz-Standardschriftart1111">
    <w:name w:val="WW-Absatz-Standardschriftart1111"/>
    <w:rsid w:val="005F4E1B"/>
  </w:style>
  <w:style w:type="character" w:customStyle="1" w:styleId="WW-Absatz-Standardschriftart111">
    <w:name w:val="WW-Absatz-Standardschriftart111"/>
    <w:rsid w:val="005F4E1B"/>
  </w:style>
  <w:style w:type="character" w:customStyle="1" w:styleId="WW-Absatz-Standardschriftart11">
    <w:name w:val="WW-Absatz-Standardschriftart11"/>
    <w:rsid w:val="005F4E1B"/>
  </w:style>
  <w:style w:type="character" w:customStyle="1" w:styleId="WW-Absatz-Standardschriftart1">
    <w:name w:val="WW-Absatz-Standardschriftart1"/>
    <w:rsid w:val="005F4E1B"/>
  </w:style>
  <w:style w:type="character" w:customStyle="1" w:styleId="WW-Absatz-Standardschriftart">
    <w:name w:val="WW-Absatz-Standardschriftart"/>
    <w:rsid w:val="005F4E1B"/>
  </w:style>
  <w:style w:type="character" w:customStyle="1" w:styleId="Absatz-Standardschriftart">
    <w:name w:val="Absatz-Standardschriftart"/>
    <w:rsid w:val="005F4E1B"/>
  </w:style>
  <w:style w:type="character" w:customStyle="1" w:styleId="WW8Num18z8">
    <w:name w:val="WW8Num18z8"/>
    <w:rsid w:val="005F4E1B"/>
  </w:style>
  <w:style w:type="character" w:customStyle="1" w:styleId="WW8Num18z7">
    <w:name w:val="WW8Num18z7"/>
    <w:rsid w:val="005F4E1B"/>
  </w:style>
  <w:style w:type="character" w:customStyle="1" w:styleId="WW8Num18z6">
    <w:name w:val="WW8Num18z6"/>
    <w:rsid w:val="005F4E1B"/>
  </w:style>
  <w:style w:type="character" w:customStyle="1" w:styleId="WW8Num18z5">
    <w:name w:val="WW8Num18z5"/>
    <w:rsid w:val="005F4E1B"/>
  </w:style>
  <w:style w:type="character" w:customStyle="1" w:styleId="WW8Num18z4">
    <w:name w:val="WW8Num18z4"/>
    <w:rsid w:val="005F4E1B"/>
  </w:style>
  <w:style w:type="character" w:customStyle="1" w:styleId="WW8Num18z3">
    <w:name w:val="WW8Num18z3"/>
    <w:rsid w:val="005F4E1B"/>
  </w:style>
  <w:style w:type="character" w:customStyle="1" w:styleId="WW8Num18z2">
    <w:name w:val="WW8Num18z2"/>
    <w:rsid w:val="005F4E1B"/>
  </w:style>
  <w:style w:type="character" w:customStyle="1" w:styleId="WW8Num18z1">
    <w:name w:val="WW8Num18z1"/>
    <w:rsid w:val="005F4E1B"/>
  </w:style>
  <w:style w:type="character" w:customStyle="1" w:styleId="WW8Num18z0">
    <w:name w:val="WW8Num18z0"/>
    <w:rsid w:val="005F4E1B"/>
  </w:style>
  <w:style w:type="character" w:customStyle="1" w:styleId="WW8Num17z8">
    <w:name w:val="WW8Num17z8"/>
    <w:rsid w:val="005F4E1B"/>
  </w:style>
  <w:style w:type="character" w:customStyle="1" w:styleId="WW8Num17z7">
    <w:name w:val="WW8Num17z7"/>
    <w:rsid w:val="005F4E1B"/>
  </w:style>
  <w:style w:type="character" w:customStyle="1" w:styleId="WW8Num17z6">
    <w:name w:val="WW8Num17z6"/>
    <w:rsid w:val="005F4E1B"/>
  </w:style>
  <w:style w:type="character" w:customStyle="1" w:styleId="WW8Num17z5">
    <w:name w:val="WW8Num17z5"/>
    <w:rsid w:val="005F4E1B"/>
  </w:style>
  <w:style w:type="character" w:customStyle="1" w:styleId="WW8Num17z4">
    <w:name w:val="WW8Num17z4"/>
    <w:rsid w:val="005F4E1B"/>
  </w:style>
  <w:style w:type="character" w:customStyle="1" w:styleId="WW8Num17z3">
    <w:name w:val="WW8Num17z3"/>
    <w:rsid w:val="005F4E1B"/>
  </w:style>
  <w:style w:type="character" w:customStyle="1" w:styleId="WW8Num17z2">
    <w:name w:val="WW8Num17z2"/>
    <w:rsid w:val="005F4E1B"/>
    <w:rPr>
      <w:rFonts w:ascii="Symbol" w:eastAsia="Symbol" w:hAnsi="Symbol" w:cs="Symbol"/>
      <w:b/>
    </w:rPr>
  </w:style>
  <w:style w:type="character" w:customStyle="1" w:styleId="WW8Num17z0">
    <w:name w:val="WW8Num17z0"/>
    <w:rsid w:val="005F4E1B"/>
    <w:rPr>
      <w:b/>
    </w:rPr>
  </w:style>
  <w:style w:type="character" w:customStyle="1" w:styleId="WW8Num16z8">
    <w:name w:val="WW8Num16z8"/>
    <w:rsid w:val="005F4E1B"/>
  </w:style>
  <w:style w:type="character" w:customStyle="1" w:styleId="WW8Num16z7">
    <w:name w:val="WW8Num16z7"/>
    <w:rsid w:val="005F4E1B"/>
  </w:style>
  <w:style w:type="character" w:customStyle="1" w:styleId="WW8Num16z6">
    <w:name w:val="WW8Num16z6"/>
    <w:rsid w:val="005F4E1B"/>
  </w:style>
  <w:style w:type="character" w:customStyle="1" w:styleId="WW8Num16z5">
    <w:name w:val="WW8Num16z5"/>
    <w:rsid w:val="005F4E1B"/>
  </w:style>
  <w:style w:type="character" w:customStyle="1" w:styleId="WW8Num16z4">
    <w:name w:val="WW8Num16z4"/>
    <w:rsid w:val="005F4E1B"/>
  </w:style>
  <w:style w:type="character" w:customStyle="1" w:styleId="WW8Num16z3">
    <w:name w:val="WW8Num16z3"/>
    <w:rsid w:val="005F4E1B"/>
  </w:style>
  <w:style w:type="character" w:customStyle="1" w:styleId="WW8Num16z2">
    <w:name w:val="WW8Num16z2"/>
    <w:rsid w:val="005F4E1B"/>
  </w:style>
  <w:style w:type="character" w:customStyle="1" w:styleId="WW8Num16z1">
    <w:name w:val="WW8Num16z1"/>
    <w:rsid w:val="005F4E1B"/>
  </w:style>
  <w:style w:type="character" w:customStyle="1" w:styleId="WW8Num16z0">
    <w:name w:val="WW8Num16z0"/>
    <w:rsid w:val="005F4E1B"/>
    <w:rPr>
      <w:color w:val="000000"/>
    </w:rPr>
  </w:style>
  <w:style w:type="character" w:customStyle="1" w:styleId="WW8Num15z8">
    <w:name w:val="WW8Num15z8"/>
    <w:rsid w:val="005F4E1B"/>
  </w:style>
  <w:style w:type="character" w:customStyle="1" w:styleId="WW8Num15z7">
    <w:name w:val="WW8Num15z7"/>
    <w:rsid w:val="005F4E1B"/>
  </w:style>
  <w:style w:type="character" w:customStyle="1" w:styleId="WW8Num15z6">
    <w:name w:val="WW8Num15z6"/>
    <w:rsid w:val="005F4E1B"/>
  </w:style>
  <w:style w:type="character" w:customStyle="1" w:styleId="WW8Num15z5">
    <w:name w:val="WW8Num15z5"/>
    <w:rsid w:val="005F4E1B"/>
  </w:style>
  <w:style w:type="character" w:customStyle="1" w:styleId="WW8Num15z4">
    <w:name w:val="WW8Num15z4"/>
    <w:rsid w:val="005F4E1B"/>
  </w:style>
  <w:style w:type="character" w:customStyle="1" w:styleId="WW8Num15z3">
    <w:name w:val="WW8Num15z3"/>
    <w:rsid w:val="005F4E1B"/>
  </w:style>
  <w:style w:type="character" w:customStyle="1" w:styleId="WW8Num15z2">
    <w:name w:val="WW8Num15z2"/>
    <w:rsid w:val="005F4E1B"/>
  </w:style>
  <w:style w:type="character" w:customStyle="1" w:styleId="WW8Num15z1">
    <w:name w:val="WW8Num15z1"/>
    <w:rsid w:val="005F4E1B"/>
  </w:style>
  <w:style w:type="character" w:customStyle="1" w:styleId="WW8Num15z0">
    <w:name w:val="WW8Num15z0"/>
    <w:rsid w:val="005F4E1B"/>
    <w:rPr>
      <w:b w:val="0"/>
    </w:rPr>
  </w:style>
  <w:style w:type="character" w:customStyle="1" w:styleId="WW8Num14z8">
    <w:name w:val="WW8Num14z8"/>
    <w:rsid w:val="005F4E1B"/>
  </w:style>
  <w:style w:type="character" w:customStyle="1" w:styleId="WW8Num14z7">
    <w:name w:val="WW8Num14z7"/>
    <w:rsid w:val="005F4E1B"/>
  </w:style>
  <w:style w:type="character" w:customStyle="1" w:styleId="WW8Num14z6">
    <w:name w:val="WW8Num14z6"/>
    <w:rsid w:val="005F4E1B"/>
  </w:style>
  <w:style w:type="character" w:customStyle="1" w:styleId="WW8Num14z5">
    <w:name w:val="WW8Num14z5"/>
    <w:rsid w:val="005F4E1B"/>
  </w:style>
  <w:style w:type="character" w:customStyle="1" w:styleId="WW8Num14z4">
    <w:name w:val="WW8Num14z4"/>
    <w:rsid w:val="005F4E1B"/>
  </w:style>
  <w:style w:type="character" w:customStyle="1" w:styleId="WW8Num14z3">
    <w:name w:val="WW8Num14z3"/>
    <w:rsid w:val="005F4E1B"/>
  </w:style>
  <w:style w:type="character" w:customStyle="1" w:styleId="WW8Num14z2">
    <w:name w:val="WW8Num14z2"/>
    <w:rsid w:val="005F4E1B"/>
    <w:rPr>
      <w:rFonts w:ascii="Symbol" w:eastAsia="Symbol" w:hAnsi="Symbol" w:cs="Symbol"/>
      <w:b/>
      <w:color w:val="000000"/>
      <w:lang w:eastAsia="ru-RU"/>
    </w:rPr>
  </w:style>
  <w:style w:type="character" w:customStyle="1" w:styleId="WW8Num14z0">
    <w:name w:val="WW8Num14z0"/>
    <w:rsid w:val="005F4E1B"/>
    <w:rPr>
      <w:b/>
    </w:rPr>
  </w:style>
  <w:style w:type="character" w:customStyle="1" w:styleId="WW8Num13z1">
    <w:name w:val="WW8Num13z1"/>
    <w:rsid w:val="005F4E1B"/>
    <w:rPr>
      <w:b/>
    </w:rPr>
  </w:style>
  <w:style w:type="character" w:customStyle="1" w:styleId="WW8Num13z0">
    <w:name w:val="WW8Num13z0"/>
    <w:rsid w:val="005F4E1B"/>
  </w:style>
  <w:style w:type="character" w:customStyle="1" w:styleId="WW8Num12z0">
    <w:name w:val="WW8Num12z0"/>
    <w:rsid w:val="005F4E1B"/>
    <w:rPr>
      <w:rFonts w:eastAsia="Times New Roman"/>
      <w:lang w:eastAsia="ru-RU"/>
    </w:rPr>
  </w:style>
  <w:style w:type="character" w:customStyle="1" w:styleId="WW8Num11z8">
    <w:name w:val="WW8Num11z8"/>
    <w:rsid w:val="005F4E1B"/>
  </w:style>
  <w:style w:type="character" w:customStyle="1" w:styleId="WW8Num11z7">
    <w:name w:val="WW8Num11z7"/>
    <w:rsid w:val="005F4E1B"/>
  </w:style>
  <w:style w:type="character" w:customStyle="1" w:styleId="WW8Num11z6">
    <w:name w:val="WW8Num11z6"/>
    <w:rsid w:val="005F4E1B"/>
  </w:style>
  <w:style w:type="character" w:customStyle="1" w:styleId="WW8Num11z5">
    <w:name w:val="WW8Num11z5"/>
    <w:rsid w:val="005F4E1B"/>
  </w:style>
  <w:style w:type="character" w:customStyle="1" w:styleId="WW8Num11z4">
    <w:name w:val="WW8Num11z4"/>
    <w:rsid w:val="005F4E1B"/>
  </w:style>
  <w:style w:type="character" w:customStyle="1" w:styleId="WW8Num11z3">
    <w:name w:val="WW8Num11z3"/>
    <w:rsid w:val="005F4E1B"/>
  </w:style>
  <w:style w:type="character" w:customStyle="1" w:styleId="WW8Num11z2">
    <w:name w:val="WW8Num11z2"/>
    <w:rsid w:val="005F4E1B"/>
  </w:style>
  <w:style w:type="character" w:customStyle="1" w:styleId="WW8Num11z1">
    <w:name w:val="WW8Num11z1"/>
    <w:rsid w:val="005F4E1B"/>
  </w:style>
  <w:style w:type="character" w:customStyle="1" w:styleId="WW8Num11z0">
    <w:name w:val="WW8Num11z0"/>
    <w:rsid w:val="005F4E1B"/>
  </w:style>
  <w:style w:type="character" w:customStyle="1" w:styleId="WW8Num10z8">
    <w:name w:val="WW8Num10z8"/>
    <w:rsid w:val="005F4E1B"/>
  </w:style>
  <w:style w:type="character" w:customStyle="1" w:styleId="WW8Num10z7">
    <w:name w:val="WW8Num10z7"/>
    <w:rsid w:val="005F4E1B"/>
  </w:style>
  <w:style w:type="character" w:customStyle="1" w:styleId="WW8Num10z6">
    <w:name w:val="WW8Num10z6"/>
    <w:rsid w:val="005F4E1B"/>
  </w:style>
  <w:style w:type="character" w:customStyle="1" w:styleId="WW8Num10z5">
    <w:name w:val="WW8Num10z5"/>
    <w:rsid w:val="005F4E1B"/>
  </w:style>
  <w:style w:type="character" w:customStyle="1" w:styleId="WW8Num10z4">
    <w:name w:val="WW8Num10z4"/>
    <w:rsid w:val="005F4E1B"/>
  </w:style>
  <w:style w:type="character" w:customStyle="1" w:styleId="WW8Num10z3">
    <w:name w:val="WW8Num10z3"/>
    <w:rsid w:val="005F4E1B"/>
  </w:style>
  <w:style w:type="character" w:customStyle="1" w:styleId="WW8Num10z2">
    <w:name w:val="WW8Num10z2"/>
    <w:rsid w:val="005F4E1B"/>
  </w:style>
  <w:style w:type="character" w:customStyle="1" w:styleId="WW8Num10z1">
    <w:name w:val="WW8Num10z1"/>
    <w:rsid w:val="005F4E1B"/>
  </w:style>
  <w:style w:type="character" w:customStyle="1" w:styleId="WW8Num10z0">
    <w:name w:val="WW8Num10z0"/>
    <w:rsid w:val="005F4E1B"/>
  </w:style>
  <w:style w:type="character" w:customStyle="1" w:styleId="WW8Num9z0">
    <w:name w:val="WW8Num9z0"/>
    <w:rsid w:val="005F4E1B"/>
    <w:rPr>
      <w:rFonts w:ascii="Symbol" w:eastAsia="OpenSymbol" w:hAnsi="Symbol" w:cs="Symbol"/>
    </w:rPr>
  </w:style>
  <w:style w:type="character" w:customStyle="1" w:styleId="WW8Num8z0">
    <w:name w:val="WW8Num8z0"/>
    <w:rsid w:val="005F4E1B"/>
    <w:rPr>
      <w:rFonts w:ascii="Symbol" w:eastAsia="OpenSymbol" w:hAnsi="Symbol" w:cs="Symbol"/>
    </w:rPr>
  </w:style>
  <w:style w:type="paragraph" w:customStyle="1" w:styleId="a1">
    <w:name w:val="Заголовок"/>
    <w:basedOn w:val="a0"/>
    <w:next w:val="a2"/>
    <w:rsid w:val="005F4E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2">
    <w:name w:val="Body Text"/>
    <w:basedOn w:val="a0"/>
    <w:rsid w:val="005F4E1B"/>
    <w:pPr>
      <w:spacing w:after="140" w:line="288" w:lineRule="auto"/>
    </w:pPr>
  </w:style>
  <w:style w:type="paragraph" w:styleId="a9">
    <w:name w:val="List"/>
    <w:basedOn w:val="a2"/>
    <w:rsid w:val="005F4E1B"/>
    <w:rPr>
      <w:rFonts w:cs="Mangal"/>
    </w:rPr>
  </w:style>
  <w:style w:type="paragraph" w:styleId="aa">
    <w:name w:val="caption"/>
    <w:basedOn w:val="a0"/>
    <w:qFormat/>
    <w:rsid w:val="005F4E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0"/>
    <w:rsid w:val="005F4E1B"/>
    <w:pPr>
      <w:suppressLineNumbers/>
    </w:pPr>
    <w:rPr>
      <w:rFonts w:cs="Mangal"/>
    </w:rPr>
  </w:style>
  <w:style w:type="paragraph" w:styleId="ab">
    <w:name w:val="List Paragraph"/>
    <w:basedOn w:val="a0"/>
    <w:qFormat/>
    <w:rsid w:val="005F4E1B"/>
    <w:pPr>
      <w:ind w:left="720"/>
      <w:contextualSpacing/>
    </w:pPr>
  </w:style>
  <w:style w:type="paragraph" w:styleId="ac">
    <w:name w:val="Balloon Text"/>
    <w:basedOn w:val="a0"/>
    <w:rsid w:val="005F4E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Пункт_пост"/>
    <w:basedOn w:val="a0"/>
    <w:rsid w:val="005F4E1B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 w:val="26"/>
      <w:szCs w:val="24"/>
    </w:rPr>
  </w:style>
  <w:style w:type="paragraph" w:customStyle="1" w:styleId="22">
    <w:name w:val="Знак2"/>
    <w:basedOn w:val="a0"/>
    <w:rsid w:val="005F4E1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 Spacing"/>
    <w:qFormat/>
    <w:rsid w:val="005F4E1B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5F4E1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5F4E1B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e">
    <w:name w:val="Содержимое таблицы"/>
    <w:basedOn w:val="a0"/>
    <w:rsid w:val="005F4E1B"/>
    <w:pPr>
      <w:suppressLineNumbers/>
    </w:pPr>
  </w:style>
  <w:style w:type="paragraph" w:customStyle="1" w:styleId="af">
    <w:name w:val="Заголовок таблицы"/>
    <w:basedOn w:val="ae"/>
    <w:rsid w:val="005F4E1B"/>
    <w:pPr>
      <w:jc w:val="center"/>
    </w:pPr>
    <w:rPr>
      <w:b/>
      <w:bCs/>
    </w:rPr>
  </w:style>
  <w:style w:type="paragraph" w:customStyle="1" w:styleId="12">
    <w:name w:val="Цитата1"/>
    <w:basedOn w:val="a0"/>
    <w:rsid w:val="005F4E1B"/>
    <w:pPr>
      <w:widowControl w:val="0"/>
      <w:ind w:left="567" w:right="509" w:firstLine="851"/>
    </w:pPr>
    <w:rPr>
      <w:kern w:val="1"/>
      <w:lang w:bidi="hi-IN"/>
    </w:rPr>
  </w:style>
  <w:style w:type="paragraph" w:customStyle="1" w:styleId="ConsPlusTitle">
    <w:name w:val="ConsPlusTitle"/>
    <w:rsid w:val="005F4E1B"/>
    <w:pPr>
      <w:widowControl w:val="0"/>
      <w:suppressAutoHyphens/>
    </w:pPr>
    <w:rPr>
      <w:rFonts w:cs="Liberation Serif"/>
      <w:b/>
      <w:color w:val="000000"/>
      <w:sz w:val="28"/>
      <w:szCs w:val="24"/>
      <w:lang w:eastAsia="ar-SA" w:bidi="hi-IN"/>
    </w:rPr>
  </w:style>
  <w:style w:type="paragraph" w:customStyle="1" w:styleId="af0">
    <w:name w:val="Знак Знак Знак Знак Знак Знак Знак"/>
    <w:basedOn w:val="a0"/>
    <w:rsid w:val="005F4E1B"/>
    <w:pPr>
      <w:spacing w:before="280" w:after="280"/>
      <w:jc w:val="both"/>
    </w:pPr>
    <w:rPr>
      <w:rFonts w:ascii="Tahoma" w:eastAsia="Tahoma" w:hAnsi="Tahoma" w:cs="Tahoma"/>
      <w:color w:val="000000"/>
      <w:sz w:val="20"/>
      <w:lang w:val="en-US" w:eastAsia="ar-SA"/>
    </w:rPr>
  </w:style>
  <w:style w:type="paragraph" w:customStyle="1" w:styleId="af1">
    <w:name w:val="Знак"/>
    <w:basedOn w:val="a0"/>
    <w:rsid w:val="005F4E1B"/>
    <w:rPr>
      <w:rFonts w:ascii="Verdana" w:eastAsia="Verdana" w:hAnsi="Verdana" w:cs="Verdana"/>
      <w:color w:val="000000"/>
      <w:sz w:val="20"/>
      <w:lang w:val="en-US" w:eastAsia="ar-SA"/>
    </w:rPr>
  </w:style>
  <w:style w:type="paragraph" w:customStyle="1" w:styleId="210">
    <w:name w:val="Основной текст с отступом 21"/>
    <w:basedOn w:val="a0"/>
    <w:rsid w:val="005F4E1B"/>
    <w:pPr>
      <w:ind w:left="540"/>
      <w:jc w:val="both"/>
    </w:pPr>
    <w:rPr>
      <w:rFonts w:ascii="Times New Roman" w:eastAsia="Times New Roman" w:hAnsi="Times New Roman"/>
      <w:color w:val="000000"/>
      <w:sz w:val="28"/>
      <w:lang w:eastAsia="ar-SA"/>
    </w:rPr>
  </w:style>
  <w:style w:type="paragraph" w:customStyle="1" w:styleId="c">
    <w:name w:val="c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l">
    <w:name w:val="l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af2">
    <w:name w:val="Normal (Web)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cb">
    <w:name w:val="cb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13">
    <w:name w:val="Указатель1"/>
    <w:basedOn w:val="a0"/>
    <w:rsid w:val="005F4E1B"/>
    <w:rPr>
      <w:rFonts w:ascii="Arial" w:eastAsia="Mangal" w:hAnsi="Arial" w:cs="Arial"/>
      <w:color w:val="000000"/>
      <w:sz w:val="24"/>
      <w:lang w:eastAsia="ar-SA"/>
    </w:rPr>
  </w:style>
  <w:style w:type="paragraph" w:customStyle="1" w:styleId="14">
    <w:name w:val="Название1"/>
    <w:basedOn w:val="a0"/>
    <w:rsid w:val="005F4E1B"/>
    <w:pPr>
      <w:spacing w:before="120" w:after="120"/>
    </w:pPr>
    <w:rPr>
      <w:rFonts w:ascii="Arial" w:eastAsia="Mangal" w:hAnsi="Arial" w:cs="Arial"/>
      <w:i/>
      <w:color w:val="000000"/>
      <w:sz w:val="20"/>
      <w:lang w:eastAsia="ar-SA"/>
    </w:rPr>
  </w:style>
  <w:style w:type="paragraph" w:customStyle="1" w:styleId="af3">
    <w:name w:val="Блочная цитата"/>
    <w:basedOn w:val="a0"/>
    <w:rsid w:val="005F4E1B"/>
    <w:pPr>
      <w:spacing w:after="283"/>
      <w:ind w:left="567" w:right="567"/>
    </w:pPr>
  </w:style>
  <w:style w:type="paragraph" w:styleId="af4">
    <w:name w:val="Title"/>
    <w:basedOn w:val="a1"/>
    <w:next w:val="a2"/>
    <w:qFormat/>
    <w:rsid w:val="005F4E1B"/>
    <w:pPr>
      <w:jc w:val="center"/>
    </w:pPr>
    <w:rPr>
      <w:b/>
      <w:bCs/>
      <w:sz w:val="56"/>
      <w:szCs w:val="56"/>
    </w:rPr>
  </w:style>
  <w:style w:type="paragraph" w:styleId="af5">
    <w:name w:val="Subtitle"/>
    <w:basedOn w:val="a1"/>
    <w:next w:val="a2"/>
    <w:qFormat/>
    <w:rsid w:val="005F4E1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13" Type="http://schemas.openxmlformats.org/officeDocument/2006/relationships/hyperlink" Target="garantf1://8024768.1000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linovar.ru/" TargetMode="External"/><Relationship Id="rId12" Type="http://schemas.openxmlformats.org/officeDocument/2006/relationships/hyperlink" Target="garantf1://12046661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linov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64247.0/" TargetMode="External"/><Relationship Id="rId11" Type="http://schemas.openxmlformats.org/officeDocument/2006/relationships/hyperlink" Target="garantf1://12064247.0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lavamalinovayavarakka@mail.ru" TargetMode="External"/><Relationship Id="rId10" Type="http://schemas.openxmlformats.org/officeDocument/2006/relationships/hyperlink" Target="garantf1://86367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7.0/" TargetMode="External"/><Relationship Id="rId14" Type="http://schemas.openxmlformats.org/officeDocument/2006/relationships/hyperlink" Target="http://malinov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5851</Words>
  <Characters>33352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39125</CharactersWithSpaces>
  <SharedDoc>false</SharedDoc>
  <HLinks>
    <vt:vector size="66" baseType="variant">
      <vt:variant>
        <vt:i4>1900628</vt:i4>
      </vt:variant>
      <vt:variant>
        <vt:i4>30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3538964</vt:i4>
      </vt:variant>
      <vt:variant>
        <vt:i4>27</vt:i4>
      </vt:variant>
      <vt:variant>
        <vt:i4>0</vt:i4>
      </vt:variant>
      <vt:variant>
        <vt:i4>5</vt:i4>
      </vt:variant>
      <vt:variant>
        <vt:lpwstr>mailto:glavamalinovayavarakka@mail.ru</vt:lpwstr>
      </vt:variant>
      <vt:variant>
        <vt:lpwstr/>
      </vt:variant>
      <vt:variant>
        <vt:i4>1900628</vt:i4>
      </vt:variant>
      <vt:variant>
        <vt:i4>24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6160404</vt:i4>
      </vt:variant>
      <vt:variant>
        <vt:i4>21</vt:i4>
      </vt:variant>
      <vt:variant>
        <vt:i4>0</vt:i4>
      </vt:variant>
      <vt:variant>
        <vt:i4>5</vt:i4>
      </vt:variant>
      <vt:variant>
        <vt:lpwstr>garantf1://8024768.10000/</vt:lpwstr>
      </vt:variant>
      <vt:variant>
        <vt:lpwstr/>
      </vt:variant>
      <vt:variant>
        <vt:i4>6946873</vt:i4>
      </vt:variant>
      <vt:variant>
        <vt:i4>18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6946873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1900628</vt:i4>
      </vt:variant>
      <vt:variant>
        <vt:i4>3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3</cp:revision>
  <cp:lastPrinted>2014-01-15T13:21:00Z</cp:lastPrinted>
  <dcterms:created xsi:type="dcterms:W3CDTF">2016-06-10T07:05:00Z</dcterms:created>
  <dcterms:modified xsi:type="dcterms:W3CDTF">2016-06-10T08:40:00Z</dcterms:modified>
</cp:coreProperties>
</file>