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E1" w:rsidRDefault="002B03E1" w:rsidP="002B03E1">
      <w:pPr>
        <w:spacing w:after="0" w:line="240" w:lineRule="exact"/>
        <w:rPr>
          <w:b/>
        </w:rPr>
      </w:pPr>
    </w:p>
    <w:p w:rsidR="002B03E1" w:rsidRDefault="002B03E1" w:rsidP="00940756">
      <w:pPr>
        <w:spacing w:after="0" w:line="240" w:lineRule="exact"/>
        <w:jc w:val="both"/>
        <w:rPr>
          <w:b/>
        </w:rPr>
      </w:pPr>
    </w:p>
    <w:p w:rsidR="002B03E1" w:rsidRPr="00DA745E" w:rsidRDefault="00940756" w:rsidP="00940756">
      <w:pPr>
        <w:spacing w:after="0" w:line="240" w:lineRule="exact"/>
        <w:jc w:val="both"/>
      </w:pPr>
      <w:r>
        <w:rPr>
          <w:b/>
        </w:rPr>
        <w:t>Прокуратурой района приняты меры к устранению нарушений в сфере обращения с отходами</w:t>
      </w:r>
    </w:p>
    <w:p w:rsidR="002B03E1" w:rsidRDefault="002B03E1" w:rsidP="002B03E1">
      <w:pPr>
        <w:spacing w:after="0" w:line="240" w:lineRule="exact"/>
      </w:pPr>
    </w:p>
    <w:p w:rsidR="002B03E1" w:rsidRDefault="002B03E1" w:rsidP="002B03E1">
      <w:pPr>
        <w:spacing w:after="0" w:line="240" w:lineRule="exact"/>
      </w:pPr>
    </w:p>
    <w:p w:rsidR="00940756" w:rsidRDefault="002B03E1" w:rsidP="00F40C09">
      <w:pPr>
        <w:spacing w:after="0" w:line="240" w:lineRule="auto"/>
        <w:ind w:firstLine="709"/>
        <w:jc w:val="both"/>
      </w:pPr>
      <w:r>
        <w:t>Прокуратур</w:t>
      </w:r>
      <w:r w:rsidR="00F65D7F">
        <w:t xml:space="preserve">ой </w:t>
      </w:r>
      <w:r w:rsidR="00DA745E">
        <w:t>Лоухского</w:t>
      </w:r>
      <w:r w:rsidR="00830A3B">
        <w:t xml:space="preserve"> района</w:t>
      </w:r>
      <w:r w:rsidR="00DA745E">
        <w:t xml:space="preserve"> </w:t>
      </w:r>
      <w:r w:rsidR="00940756">
        <w:t>в ходе осуществления надзорной деятельности выявлены нарушения при обращении с отходами в пгт. Лоухи.</w:t>
      </w:r>
    </w:p>
    <w:p w:rsidR="00940756" w:rsidRPr="00053E7F" w:rsidRDefault="00940756" w:rsidP="00940756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П</w:t>
      </w:r>
      <w:r w:rsidRPr="00053E7F">
        <w:rPr>
          <w:rFonts w:cs="Times New Roman"/>
        </w:rPr>
        <w:t>ри ос</w:t>
      </w:r>
      <w:r>
        <w:rPr>
          <w:rFonts w:cs="Times New Roman"/>
        </w:rPr>
        <w:t>уществлении осмотра территории</w:t>
      </w:r>
      <w:r w:rsidRPr="00053E7F">
        <w:rPr>
          <w:rFonts w:cs="Times New Roman"/>
        </w:rPr>
        <w:t xml:space="preserve"> кладбищ</w:t>
      </w:r>
      <w:r>
        <w:rPr>
          <w:rFonts w:cs="Times New Roman"/>
        </w:rPr>
        <w:t>а в пгт. Лоухи</w:t>
      </w:r>
      <w:r w:rsidRPr="00053E7F">
        <w:rPr>
          <w:rFonts w:cs="Times New Roman"/>
        </w:rPr>
        <w:t xml:space="preserve"> обнаружено, что контейнеры для мусора переполнены отходами (ветошь, трава, венки, деревянные кресты с надгробий, тара и т.д.), в связи с чем мусор накапливается на прилегающей территории, а также имеются многочисленные </w:t>
      </w:r>
      <w:r>
        <w:rPr>
          <w:rFonts w:cs="Times New Roman"/>
        </w:rPr>
        <w:t>скопления мусора</w:t>
      </w:r>
      <w:r w:rsidRPr="00053E7F">
        <w:rPr>
          <w:rFonts w:cs="Times New Roman"/>
        </w:rPr>
        <w:t xml:space="preserve"> вне отведенных для этого </w:t>
      </w:r>
      <w:r>
        <w:rPr>
          <w:rFonts w:cs="Times New Roman"/>
        </w:rPr>
        <w:t>местах</w:t>
      </w:r>
      <w:r w:rsidRPr="00053E7F">
        <w:rPr>
          <w:rFonts w:cs="Times New Roman"/>
        </w:rPr>
        <w:t>, что является недопустимым.</w:t>
      </w:r>
    </w:p>
    <w:p w:rsidR="00940756" w:rsidRDefault="00940756" w:rsidP="00F40C09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Кроме того, отдельные площадки для сбора твердых коммунальных отходов </w:t>
      </w:r>
      <w:r w:rsidRPr="005D7D99">
        <w:rPr>
          <w:rFonts w:cs="Times New Roman"/>
        </w:rPr>
        <w:t xml:space="preserve">не </w:t>
      </w:r>
      <w:r>
        <w:rPr>
          <w:rFonts w:cs="Times New Roman"/>
        </w:rPr>
        <w:t>соответствуют</w:t>
      </w:r>
      <w:r w:rsidRPr="005D7D99">
        <w:rPr>
          <w:rFonts w:cs="Times New Roman"/>
        </w:rPr>
        <w:t xml:space="preserve"> предъявляемым санитарно-эпидемиологическим требованиям</w:t>
      </w:r>
      <w:r>
        <w:rPr>
          <w:rFonts w:cs="Times New Roman"/>
        </w:rPr>
        <w:t>,</w:t>
      </w:r>
      <w:r w:rsidRPr="002C5A6F">
        <w:rPr>
          <w:rFonts w:cs="Times New Roman"/>
        </w:rPr>
        <w:t xml:space="preserve"> расположенные на н</w:t>
      </w:r>
      <w:r>
        <w:rPr>
          <w:rFonts w:cs="Times New Roman"/>
        </w:rPr>
        <w:t>их</w:t>
      </w:r>
      <w:r w:rsidRPr="002C5A6F">
        <w:rPr>
          <w:rFonts w:cs="Times New Roman"/>
        </w:rPr>
        <w:t xml:space="preserve"> контейнеры не имеют маркировку с указанием контактов регионального оператора (оператора по обращению с ТКО), на контейнерной площадке не обеспечено размещение информации об обслуживаемых объектах потребителей и о собственнике площадки</w:t>
      </w:r>
      <w:r>
        <w:rPr>
          <w:rFonts w:cs="Times New Roman"/>
        </w:rPr>
        <w:t>. Кроме того, часть площадок не оборудованы</w:t>
      </w:r>
      <w:r w:rsidR="00A6688E">
        <w:rPr>
          <w:rFonts w:cs="Times New Roman"/>
        </w:rPr>
        <w:t xml:space="preserve"> </w:t>
      </w:r>
      <w:r w:rsidRPr="002C5A6F">
        <w:rPr>
          <w:rFonts w:cs="Times New Roman"/>
        </w:rPr>
        <w:t>твердым (асфальтовым либо бетонным) покрытием с уклоном для отведения талых и дождевых сточных вод, а также ограждением, которое обеспечивает предупреждение распространения отходов за пределы контейнерной площадки</w:t>
      </w:r>
      <w:r>
        <w:rPr>
          <w:rFonts w:cs="Times New Roman"/>
        </w:rPr>
        <w:t>.</w:t>
      </w:r>
    </w:p>
    <w:p w:rsidR="00A6688E" w:rsidRDefault="00A6688E" w:rsidP="00F40C09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В связи с выявленными нарушениями закона прокуратурой района внесено представление главе органа местного самоуправления, которое рассмотрено и удовлетворено, приняты меры к приведению</w:t>
      </w:r>
      <w:r w:rsidR="00310D20">
        <w:rPr>
          <w:rFonts w:cs="Times New Roman"/>
        </w:rPr>
        <w:t xml:space="preserve"> площадок накопления ТКО и территории кладбища в соответствие с требованиями закона.</w:t>
      </w:r>
      <w:bookmarkStart w:id="0" w:name="_GoBack"/>
      <w:bookmarkEnd w:id="0"/>
    </w:p>
    <w:p w:rsidR="002B03E1" w:rsidRPr="002B03E1" w:rsidRDefault="002B03E1" w:rsidP="002B03E1">
      <w:pPr>
        <w:spacing w:after="0" w:line="240" w:lineRule="exact"/>
        <w:rPr>
          <w:b/>
        </w:rPr>
      </w:pPr>
    </w:p>
    <w:sectPr w:rsidR="002B03E1" w:rsidRPr="002B03E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E1"/>
    <w:rsid w:val="00077637"/>
    <w:rsid w:val="001809EE"/>
    <w:rsid w:val="002114C4"/>
    <w:rsid w:val="002B03E1"/>
    <w:rsid w:val="00310D20"/>
    <w:rsid w:val="00333EF5"/>
    <w:rsid w:val="00422221"/>
    <w:rsid w:val="00484BB0"/>
    <w:rsid w:val="00516955"/>
    <w:rsid w:val="0054392F"/>
    <w:rsid w:val="005B6097"/>
    <w:rsid w:val="0063715F"/>
    <w:rsid w:val="00684A68"/>
    <w:rsid w:val="007F00B4"/>
    <w:rsid w:val="00830A3B"/>
    <w:rsid w:val="00940756"/>
    <w:rsid w:val="009927D8"/>
    <w:rsid w:val="00A6688E"/>
    <w:rsid w:val="00B300A2"/>
    <w:rsid w:val="00B65F74"/>
    <w:rsid w:val="00B709EF"/>
    <w:rsid w:val="00D347A9"/>
    <w:rsid w:val="00DA745E"/>
    <w:rsid w:val="00E01E49"/>
    <w:rsid w:val="00F063C4"/>
    <w:rsid w:val="00F40C09"/>
    <w:rsid w:val="00F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B85"/>
  <w15:chartTrackingRefBased/>
  <w15:docId w15:val="{979868A7-E5CA-496C-BB03-ED8BD1B8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Евстифеева Анна Сергеевна</dc:creator>
  <cp:keywords/>
  <dc:description/>
  <cp:lastModifiedBy>Демьяк Дмитрий Владиславович</cp:lastModifiedBy>
  <cp:revision>2</cp:revision>
  <dcterms:created xsi:type="dcterms:W3CDTF">2023-06-27T14:32:00Z</dcterms:created>
  <dcterms:modified xsi:type="dcterms:W3CDTF">2023-06-27T14:32:00Z</dcterms:modified>
</cp:coreProperties>
</file>