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2C2" w:rsidRPr="002222C2" w:rsidRDefault="002222C2" w:rsidP="002222C2">
      <w:pPr>
        <w:shd w:val="clear" w:color="auto" w:fill="FFFFFF"/>
        <w:spacing w:after="0" w:line="240" w:lineRule="auto"/>
        <w:ind w:right="284" w:firstLine="851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2222C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Прокуратура </w:t>
      </w:r>
      <w:proofErr w:type="spellStart"/>
      <w:r w:rsidRPr="002222C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Лоухского</w:t>
      </w:r>
      <w:proofErr w:type="spellEnd"/>
      <w:r w:rsidRPr="002222C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района разъясняет</w:t>
      </w:r>
    </w:p>
    <w:p w:rsidR="00397881" w:rsidRPr="00397881" w:rsidRDefault="00397881" w:rsidP="00446D06">
      <w:pPr>
        <w:shd w:val="clear" w:color="auto" w:fill="FFFFFF"/>
        <w:spacing w:after="0" w:line="240" w:lineRule="auto"/>
        <w:ind w:right="284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446D06" w:rsidRPr="00397881" w:rsidRDefault="00446D06" w:rsidP="00397881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Плата за негативное воздействие на окружающую среду (далее – НВОС) взимается за следующие его виды:</w:t>
      </w:r>
    </w:p>
    <w:p w:rsidR="00446D06" w:rsidRPr="00397881" w:rsidRDefault="00446D06" w:rsidP="00397881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выбросы загрязняющих веществ в атмосферный воздух стационарными источниками;</w:t>
      </w:r>
    </w:p>
    <w:p w:rsidR="00446D06" w:rsidRPr="00397881" w:rsidRDefault="00446D06" w:rsidP="00397881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сбросы загрязняющих веществ в водные объекты;</w:t>
      </w:r>
    </w:p>
    <w:p w:rsidR="00446D06" w:rsidRPr="00397881" w:rsidRDefault="00446D06" w:rsidP="00397881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хранение, захоронение отходов производства и потребления (размещение отходов).</w:t>
      </w:r>
    </w:p>
    <w:p w:rsidR="00446D06" w:rsidRPr="00397881" w:rsidRDefault="00446D06" w:rsidP="00397881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Плата за НВОС подлежит зачислению в бюджеты бюджетной системы Р</w:t>
      </w:r>
      <w:r w:rsid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оссийской </w:t>
      </w: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едерации </w:t>
      </w: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бюджетным законодательством.</w:t>
      </w:r>
    </w:p>
    <w:p w:rsidR="00446D06" w:rsidRPr="00397881" w:rsidRDefault="00446D06" w:rsidP="00397881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Отчетным периодом в отношении внесения платы за НВОС признается календарный год. Плата, исчисленная по итогам отчетного периода, вносится не позднее 1-го марта года, следующего за отчетным периодом.</w:t>
      </w:r>
    </w:p>
    <w:p w:rsidR="00446D06" w:rsidRPr="00397881" w:rsidRDefault="00446D06" w:rsidP="00397881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Лица, обязанные вносить плату, за исключением субъектов малого и среднего предпринимательства, вносят квартальные авансовые платежи (кроме четвертого квартала) не позднее 20-го числа месяца, следующего за последним месяцем соответствующего квартала текущего отчетного периода.</w:t>
      </w:r>
    </w:p>
    <w:p w:rsidR="00446D06" w:rsidRPr="00397881" w:rsidRDefault="00446D06" w:rsidP="00397881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Ответственность </w:t>
      </w:r>
      <w:proofErr w:type="spellStart"/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природопользователя</w:t>
      </w:r>
      <w:proofErr w:type="spellEnd"/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нарушение сроков внесения платы за НВОС установлена ст.8.41 КоАП РФ.</w:t>
      </w:r>
    </w:p>
    <w:p w:rsidR="00397881" w:rsidRDefault="00446D06" w:rsidP="00397881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Санкцией указанной статьи предусмотрено назначение наказания в виде административного штрафа в</w:t>
      </w:r>
      <w:r w:rsid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следующих размерах</w:t>
      </w: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:rsidR="00397881" w:rsidRDefault="00446D06" w:rsidP="00397881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организации - от 50 000 до 100 000 рублей; </w:t>
      </w:r>
    </w:p>
    <w:p w:rsidR="00446D06" w:rsidRPr="00397881" w:rsidRDefault="00446D06" w:rsidP="00397881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должностных лиц и индивидуальных предпринимателей - от 3 000 до 6 000 рублей.</w:t>
      </w:r>
    </w:p>
    <w:p w:rsidR="00397881" w:rsidRDefault="00446D06" w:rsidP="00397881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Декларацию о оплате за НВОС за отчетный год нужно подать не позднее 10 марта следующего года. </w:t>
      </w:r>
    </w:p>
    <w:p w:rsidR="00446D06" w:rsidRPr="00397881" w:rsidRDefault="00446D06" w:rsidP="00397881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этом, если 10 марта приходится на нерабочий день, необходимо сдать декларацию заранее. Это связано с тем, что перенос последнего дня срока сдачи с нерабочего дня на следующий рабочий день не предусмотрен.</w:t>
      </w:r>
    </w:p>
    <w:p w:rsidR="00397881" w:rsidRDefault="00446D06" w:rsidP="00397881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Штраф за несвоевременное представление декларации о плате за НВОС в силу ст. 8.5 КоАП РФ составит: </w:t>
      </w:r>
    </w:p>
    <w:p w:rsidR="00446D06" w:rsidRPr="00397881" w:rsidRDefault="00446D06" w:rsidP="00397881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организации - от 20 000 до 80 000 рублей;</w:t>
      </w:r>
    </w:p>
    <w:p w:rsidR="00446D06" w:rsidRPr="00397881" w:rsidRDefault="00446D06" w:rsidP="00397881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должностных лиц и индивидуальных предпринимателей - от 3 000 до 6 000 рублей.</w:t>
      </w:r>
    </w:p>
    <w:p w:rsidR="00446D06" w:rsidRPr="00397881" w:rsidRDefault="00446D06" w:rsidP="00397881">
      <w:pPr>
        <w:shd w:val="clear" w:color="auto" w:fill="FFFFFF"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этом, оштрафовать могут и </w:t>
      </w:r>
      <w:proofErr w:type="gramStart"/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организацию</w:t>
      </w:r>
      <w:proofErr w:type="gramEnd"/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ее должностное лицо одновременно, так как штраф, назначенный организации, не освобождает от ответственности за это же нарушение виновного сотрудника</w:t>
      </w:r>
      <w:r w:rsid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3978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наоборот.</w:t>
      </w:r>
    </w:p>
    <w:p w:rsidR="00EB78FD" w:rsidRPr="00397881" w:rsidRDefault="00EB78FD" w:rsidP="0039788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EB78FD" w:rsidRPr="00397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06"/>
    <w:rsid w:val="002222C2"/>
    <w:rsid w:val="00397881"/>
    <w:rsid w:val="00446D06"/>
    <w:rsid w:val="00EB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C4848-C087-4F76-91DB-921F342C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D06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Сергеевич</dc:creator>
  <cp:keywords/>
  <dc:description/>
  <cp:lastModifiedBy>Чумаев Максим Олегович</cp:lastModifiedBy>
  <cp:revision>3</cp:revision>
  <dcterms:created xsi:type="dcterms:W3CDTF">2021-04-14T13:53:00Z</dcterms:created>
  <dcterms:modified xsi:type="dcterms:W3CDTF">2021-11-26T12:33:00Z</dcterms:modified>
</cp:coreProperties>
</file>