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3"/>
        <w:numPr>
          <w:ilvl w:val="0"/>
          <w:numId w:val="0"/>
        </w:numPr>
        <w:pBdr/>
        <w:spacing/>
        <w:ind/>
        <w:jc w:val="both"/>
        <w:outlineLvl w:val="0"/>
        <w:rPr>
          <w:rFonts w:ascii="Segoe UI" w:hAnsi="Segoe UI"/>
          <w:b/>
          <w:color w:val="000000"/>
          <w:sz w:val="32"/>
        </w:rPr>
      </w:pPr>
      <w:r>
        <w:rPr>
          <w:rFonts w:ascii="Segoe UI" w:hAnsi="Segoe UI"/>
          <w:b/>
          <w:color w:val="000000"/>
          <w:sz w:val="32"/>
        </w:rPr>
      </w:r>
      <w:r>
        <w:rPr>
          <w:rFonts w:ascii="Segoe UI" w:hAnsi="Segoe UI"/>
          <w:b/>
          <w:color w:val="000000"/>
          <w:sz w:val="32"/>
        </w:rPr>
      </w:r>
    </w:p>
    <w:p>
      <w:pPr>
        <w:pStyle w:val="797"/>
        <w:widowControl w:val="true"/>
        <w:pBdr/>
        <w:spacing w:after="240" w:before="0" w:line="300" w:lineRule="auto"/>
        <w:ind w:right="0" w:firstLine="284" w:left="0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Филиал ППК «Роскадастр» по Республике Карелия информирует об особенностях выездного обслуживания граждан</w:t>
      </w:r>
      <w:r>
        <w:rPr>
          <w:rFonts w:ascii="Segoe UI" w:hAnsi="Segoe UI"/>
          <w:b/>
          <w:sz w:val="32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/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За 4 месяца 2025 года в рамках выездного обслуживания экспертами филиала ППК «Роскадастр» по Республике Карелия было принято на кадастровый учет и (или) регистрацию прав и доставлено заявителям по итогам их осуществления 63 пакета документов.</w:t>
      </w:r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/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Для заказа услуги по выезду с целью приема и доставки документов необходимо:</w:t>
      </w:r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/>
      <w:r/>
    </w:p>
    <w:p>
      <w:pPr>
        <w:pStyle w:val="847"/>
        <w:numPr>
          <w:ilvl w:val="0"/>
          <w:numId w:val="1"/>
        </w:numPr>
        <w:pBdr/>
        <w:spacing/>
        <w:ind/>
        <w:jc w:val="both"/>
        <w:outlineLvl w:val="0"/>
        <w:rPr/>
      </w:pPr>
      <w:r>
        <w:rPr>
          <w:rFonts w:ascii="Segoe UI" w:hAnsi="Segoe UI"/>
        </w:rPr>
        <w:t xml:space="preserve">    Подать заявку на выездное обслуживание с помощью онлайн-сервиса на сайте ППК «Роскадастр» (https://kadastr.ru/services/vyezdnoe-obsluzhivanie/) или обратиться по телефону: 8(8142) 71-73-47 (доб. 1)</w:t>
      </w:r>
      <w:r>
        <w:rPr>
          <w:rFonts w:ascii="Segoe UI" w:hAnsi="Segoe UI"/>
        </w:rPr>
        <w:t xml:space="preserve">;</w:t>
      </w:r>
      <w:r/>
    </w:p>
    <w:p>
      <w:pPr>
        <w:pStyle w:val="847"/>
        <w:numPr>
          <w:ilvl w:val="0"/>
          <w:numId w:val="1"/>
        </w:numPr>
        <w:pBdr/>
        <w:spacing/>
        <w:ind/>
        <w:jc w:val="both"/>
        <w:outlineLvl w:val="0"/>
        <w:rPr/>
      </w:pPr>
      <w:r>
        <w:rPr>
          <w:rFonts w:ascii="Segoe UI" w:hAnsi="Segoe UI"/>
        </w:rPr>
        <w:t xml:space="preserve">    Подготовить полный комплект документов;</w:t>
      </w:r>
      <w:r/>
    </w:p>
    <w:p>
      <w:pPr>
        <w:pStyle w:val="847"/>
        <w:numPr>
          <w:ilvl w:val="0"/>
          <w:numId w:val="1"/>
        </w:numPr>
        <w:pBdr/>
        <w:spacing/>
        <w:ind/>
        <w:jc w:val="both"/>
        <w:outlineLvl w:val="0"/>
        <w:rPr/>
      </w:pPr>
      <w:r>
        <w:rPr>
          <w:rFonts w:ascii="Segoe UI" w:hAnsi="Segoe UI"/>
        </w:rPr>
        <w:t xml:space="preserve">    Дождаться звонка с подтверждением заявки;</w:t>
      </w:r>
      <w:r/>
    </w:p>
    <w:p>
      <w:pPr>
        <w:pStyle w:val="847"/>
        <w:numPr>
          <w:ilvl w:val="0"/>
          <w:numId w:val="1"/>
        </w:numPr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    Оплатить государственную пошлину.</w:t>
      </w:r>
      <w:r>
        <w:rPr>
          <w:rFonts w:ascii="Segoe UI" w:hAnsi="Segoe UI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i/>
          <w:color w:val="000000"/>
        </w:rPr>
        <w:t xml:space="preserve">«Данная услуга предоставляется на платной основе, однако она значительно упрощает процесс взаимодействия с государственными органами и делает его более комфортным для граждан»</w:t>
      </w:r>
      <w:r>
        <w:rPr>
          <w:rFonts w:ascii="Segoe UI" w:hAnsi="Segoe UI"/>
          <w:color w:val="000000"/>
        </w:rPr>
        <w:t xml:space="preserve">, – отметил заместитель директора филиала ППК «Рос</w:t>
      </w:r>
      <w:r>
        <w:rPr>
          <w:rFonts w:ascii="Segoe UI" w:hAnsi="Segoe UI"/>
          <w:color w:val="000000"/>
        </w:rPr>
        <w:t xml:space="preserve">кадастр» по Республике Карелия </w:t>
      </w:r>
      <w:r>
        <w:rPr>
          <w:rFonts w:ascii="Segoe UI" w:hAnsi="Segoe UI"/>
          <w:b/>
          <w:color w:val="000000"/>
        </w:rPr>
        <w:t xml:space="preserve">Роман Тренин</w:t>
      </w:r>
      <w:r>
        <w:rPr>
          <w:rFonts w:ascii="Segoe UI" w:hAnsi="Segoe UI"/>
          <w:color w:val="000000"/>
        </w:rPr>
        <w:t xml:space="preserve">.</w:t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  <w:t xml:space="preserve">В</w:t>
      </w:r>
      <w:r>
        <w:rPr>
          <w:rFonts w:ascii="Segoe UI" w:hAnsi="Segoe UI"/>
          <w:color w:val="000000"/>
        </w:rPr>
        <w:t xml:space="preserve">етераны и инвалиды Великой Отечественной войны, а также инвалиды I и II групп могут воспользоваться льготой на получение  услуг на безвозмездной основе, если они являются правообладателями объектов недвижимости, в отношении которых оказывается государствен</w:t>
      </w:r>
      <w:r>
        <w:rPr>
          <w:rFonts w:ascii="Segoe UI" w:hAnsi="Segoe UI"/>
          <w:color w:val="000000"/>
        </w:rPr>
        <w:t xml:space="preserve">ная услуга.</w:t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pStyle w:val="683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683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Style w:val="840"/>
          <w:rFonts w:ascii="Segoe UI" w:hAnsi="Segoe UI"/>
          <w:color w:val="2a5885"/>
          <w:highlight w:val="white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Style w:val="840"/>
          <w:rFonts w:ascii="Segoe UI" w:hAnsi="Segoe UI"/>
          <w:color w:val="2a5885"/>
          <w:highlight w:val="white"/>
        </w:rPr>
      </w:r>
    </w:p>
    <w:p>
      <w:pPr>
        <w:pStyle w:val="683"/>
        <w:numPr>
          <w:ilvl w:val="0"/>
          <w:numId w:val="0"/>
        </w:numPr>
        <w:pBdr/>
        <w:spacing w:line="276" w:lineRule="auto"/>
        <w:ind w:firstLine="567" w:left="0"/>
        <w:jc w:val="right"/>
        <w:outlineLvl w:val="0"/>
        <w:rPr/>
      </w:pPr>
      <w:r>
        <w:rPr>
          <w:rStyle w:val="840"/>
          <w:rFonts w:ascii="Segoe UI" w:hAnsi="Segoe UI"/>
          <w:color w:val="2a5885"/>
          <w:highlight w:val="white"/>
        </w:rPr>
        <w:t xml:space="preserve">#РоскадастрКарелии</w:t>
      </w:r>
      <w:r/>
    </w:p>
    <w:p>
      <w:pPr>
        <w:pStyle w:val="763"/>
        <w:pBdr/>
        <w:spacing/>
        <w:ind w:firstLine="0" w:left="0"/>
        <w:jc w:val="both"/>
        <w:rPr/>
      </w:pPr>
      <w:r/>
      <w:r/>
    </w:p>
    <w:p>
      <w:pPr>
        <w:pStyle w:val="683"/>
        <w:pBdr/>
        <w:spacing w:line="360" w:lineRule="auto"/>
        <w:ind/>
        <w:jc w:val="both"/>
        <w:rPr>
          <w:rFonts w:ascii="Segoe UI" w:hAnsi="Segoe UI"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sz w:val="18"/>
        </w:rPr>
      </w:r>
    </w:p>
    <w:p>
      <w:pPr>
        <w:pStyle w:val="683"/>
        <w:numPr>
          <w:ilvl w:val="0"/>
          <w:numId w:val="0"/>
        </w:numPr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</w:p>
    <w:p>
      <w:pPr>
        <w:pStyle w:val="683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color w:val="0070c0"/>
          <w:sz w:val="18"/>
        </w:rPr>
      </w:r>
    </w:p>
    <w:p>
      <w:pPr>
        <w:pStyle w:val="683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sz w:val="18"/>
        </w:rPr>
      </w:r>
    </w:p>
    <w:p>
      <w:pPr>
        <w:pStyle w:val="683"/>
        <w:pBdr/>
        <w:spacing w:line="360" w:lineRule="auto"/>
        <w:ind/>
        <w:rPr/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/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XO Thames">
    <w:panose1 w:val="02000A03000000020004"/>
  </w:font>
  <w:font w:name="Consolas">
    <w:panose1 w:val="020B060302020302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25pt;height:30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180">
    <w:name w:val="footnote text"/>
    <w:basedOn w:val="684"/>
    <w:link w:val="6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183">
    <w:name w:val="endnote text"/>
    <w:basedOn w:val="684"/>
    <w:link w:val="7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683">
    <w:name w:val="Normal"/>
    <w:link w:val="684"/>
    <w:uiPriority w:val="0"/>
    <w:qFormat/>
    <w:pPr>
      <w:widowControl w:val="true"/>
      <w:pBdr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type="character" w:styleId="684">
    <w:name w:val="Normal"/>
    <w:link w:val="683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685">
    <w:name w:val="Quote Char"/>
    <w:link w:val="686"/>
    <w:pPr>
      <w:pBdr/>
      <w:spacing/>
      <w:ind/>
    </w:pPr>
    <w:rPr>
      <w:i/>
    </w:rPr>
  </w:style>
  <w:style w:type="character" w:styleId="686">
    <w:name w:val="Quote Char"/>
    <w:link w:val="685"/>
    <w:pPr>
      <w:pBdr/>
      <w:spacing/>
      <w:ind/>
    </w:pPr>
    <w:rPr>
      <w:i/>
    </w:rPr>
  </w:style>
  <w:style w:type="paragraph" w:styleId="687">
    <w:name w:val="Footnote Text Char"/>
    <w:link w:val="688"/>
    <w:pPr>
      <w:pBdr/>
      <w:spacing/>
      <w:ind/>
    </w:pPr>
    <w:rPr>
      <w:sz w:val="18"/>
    </w:rPr>
  </w:style>
  <w:style w:type="character" w:styleId="688">
    <w:name w:val="Footnote Text Char"/>
    <w:link w:val="687"/>
    <w:pPr>
      <w:pBdr/>
      <w:spacing/>
      <w:ind/>
    </w:pPr>
    <w:rPr>
      <w:sz w:val="18"/>
    </w:rPr>
  </w:style>
  <w:style w:type="paragraph" w:styleId="689">
    <w:name w:val="Title Char"/>
    <w:basedOn w:val="855"/>
    <w:link w:val="690"/>
    <w:pPr>
      <w:pBdr/>
      <w:spacing/>
      <w:ind/>
    </w:pPr>
    <w:rPr>
      <w:sz w:val="48"/>
    </w:rPr>
  </w:style>
  <w:style w:type="character" w:styleId="690">
    <w:name w:val="Title Char"/>
    <w:basedOn w:val="856"/>
    <w:link w:val="689"/>
    <w:pPr>
      <w:pBdr/>
      <w:spacing/>
      <w:ind/>
    </w:pPr>
    <w:rPr>
      <w:sz w:val="48"/>
    </w:rPr>
  </w:style>
  <w:style w:type="paragraph" w:styleId="691">
    <w:name w:val="Emphasis"/>
    <w:basedOn w:val="855"/>
    <w:link w:val="692"/>
    <w:pPr>
      <w:pBdr/>
      <w:spacing/>
      <w:ind/>
    </w:pPr>
    <w:rPr>
      <w:i/>
    </w:rPr>
  </w:style>
  <w:style w:type="character" w:styleId="692">
    <w:name w:val="Emphasis"/>
    <w:basedOn w:val="856"/>
    <w:link w:val="691"/>
    <w:pPr>
      <w:pBdr/>
      <w:spacing/>
      <w:ind/>
    </w:pPr>
    <w:rPr>
      <w:i/>
    </w:rPr>
  </w:style>
  <w:style w:type="paragraph" w:styleId="693">
    <w:name w:val="table of figures"/>
    <w:basedOn w:val="683"/>
    <w:link w:val="694"/>
    <w:pPr>
      <w:pBdr/>
      <w:spacing w:after="0" w:before="0"/>
      <w:ind/>
    </w:pPr>
  </w:style>
  <w:style w:type="character" w:styleId="694">
    <w:name w:val="table of figures"/>
    <w:basedOn w:val="684"/>
    <w:link w:val="693"/>
    <w:pPr>
      <w:pBdr/>
      <w:spacing/>
      <w:ind/>
    </w:pPr>
  </w:style>
  <w:style w:type="paragraph" w:styleId="695">
    <w:name w:val="toc 2"/>
    <w:basedOn w:val="683"/>
    <w:link w:val="696"/>
    <w:uiPriority w:val="39"/>
    <w:pPr>
      <w:pBdr/>
      <w:spacing w:after="57" w:before="0"/>
      <w:ind w:right="0" w:firstLine="0" w:left="283"/>
    </w:pPr>
  </w:style>
  <w:style w:type="character" w:styleId="696">
    <w:name w:val="toc 2"/>
    <w:basedOn w:val="684"/>
    <w:link w:val="695"/>
    <w:pPr>
      <w:pBdr/>
      <w:spacing/>
      <w:ind/>
    </w:pPr>
  </w:style>
  <w:style w:type="paragraph" w:styleId="697">
    <w:name w:val="toc 4"/>
    <w:basedOn w:val="683"/>
    <w:link w:val="698"/>
    <w:uiPriority w:val="39"/>
    <w:pPr>
      <w:pBdr/>
      <w:spacing w:after="57" w:before="0"/>
      <w:ind w:right="0" w:firstLine="0" w:left="850"/>
    </w:pPr>
  </w:style>
  <w:style w:type="character" w:styleId="698">
    <w:name w:val="toc 4"/>
    <w:basedOn w:val="684"/>
    <w:link w:val="697"/>
    <w:pPr>
      <w:pBdr/>
      <w:spacing/>
      <w:ind/>
    </w:pPr>
  </w:style>
  <w:style w:type="paragraph" w:styleId="699">
    <w:name w:val="Heading 7"/>
    <w:basedOn w:val="683"/>
    <w:link w:val="700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</w:rPr>
  </w:style>
  <w:style w:type="character" w:styleId="700">
    <w:name w:val="Heading 7"/>
    <w:basedOn w:val="684"/>
    <w:link w:val="699"/>
    <w:pPr>
      <w:pBdr/>
      <w:spacing/>
      <w:ind/>
    </w:pPr>
    <w:rPr>
      <w:rFonts w:ascii="Arial" w:hAnsi="Arial"/>
      <w:b/>
      <w:i/>
      <w:sz w:val="22"/>
    </w:rPr>
  </w:style>
  <w:style w:type="paragraph" w:styleId="701">
    <w:name w:val="Heading 1 Char"/>
    <w:basedOn w:val="855"/>
    <w:link w:val="702"/>
    <w:pPr>
      <w:pBdr/>
      <w:spacing/>
      <w:ind/>
    </w:pPr>
    <w:rPr>
      <w:rFonts w:ascii="Arial" w:hAnsi="Arial"/>
      <w:sz w:val="40"/>
    </w:rPr>
  </w:style>
  <w:style w:type="character" w:styleId="702">
    <w:name w:val="Heading 1 Char"/>
    <w:basedOn w:val="856"/>
    <w:link w:val="701"/>
    <w:pPr>
      <w:pBdr/>
      <w:spacing/>
      <w:ind/>
    </w:pPr>
    <w:rPr>
      <w:rFonts w:ascii="Arial" w:hAnsi="Arial"/>
      <w:sz w:val="40"/>
    </w:rPr>
  </w:style>
  <w:style w:type="paragraph" w:styleId="703">
    <w:name w:val="toc 6"/>
    <w:basedOn w:val="683"/>
    <w:link w:val="704"/>
    <w:uiPriority w:val="39"/>
    <w:pPr>
      <w:pBdr/>
      <w:spacing w:after="57" w:before="0"/>
      <w:ind w:right="0" w:firstLine="0" w:left="1417"/>
    </w:pPr>
  </w:style>
  <w:style w:type="character" w:styleId="704">
    <w:name w:val="toc 6"/>
    <w:basedOn w:val="684"/>
    <w:link w:val="703"/>
    <w:pPr>
      <w:pBdr/>
      <w:spacing/>
      <w:ind/>
    </w:pPr>
  </w:style>
  <w:style w:type="paragraph" w:styleId="705">
    <w:name w:val="Heading 8 Char"/>
    <w:basedOn w:val="855"/>
    <w:link w:val="706"/>
    <w:pPr>
      <w:pBdr/>
      <w:spacing/>
      <w:ind/>
    </w:pPr>
    <w:rPr>
      <w:rFonts w:ascii="Arial" w:hAnsi="Arial"/>
      <w:i/>
      <w:sz w:val="22"/>
    </w:rPr>
  </w:style>
  <w:style w:type="character" w:styleId="706">
    <w:name w:val="Heading 8 Char"/>
    <w:basedOn w:val="856"/>
    <w:link w:val="705"/>
    <w:pPr>
      <w:pBdr/>
      <w:spacing/>
      <w:ind/>
    </w:pPr>
    <w:rPr>
      <w:rFonts w:ascii="Arial" w:hAnsi="Arial"/>
      <w:i/>
      <w:sz w:val="22"/>
    </w:rPr>
  </w:style>
  <w:style w:type="paragraph" w:styleId="707">
    <w:name w:val="toc 7"/>
    <w:basedOn w:val="683"/>
    <w:link w:val="708"/>
    <w:uiPriority w:val="39"/>
    <w:pPr>
      <w:pBdr/>
      <w:spacing w:after="57" w:before="0"/>
      <w:ind w:right="0" w:firstLine="0" w:left="1701"/>
    </w:pPr>
  </w:style>
  <w:style w:type="character" w:styleId="708">
    <w:name w:val="toc 7"/>
    <w:basedOn w:val="684"/>
    <w:link w:val="707"/>
    <w:pPr>
      <w:pBdr/>
      <w:spacing/>
      <w:ind/>
    </w:pPr>
  </w:style>
  <w:style w:type="paragraph" w:styleId="709">
    <w:name w:val="Endnote Text Char"/>
    <w:link w:val="710"/>
    <w:pPr>
      <w:pBdr/>
      <w:spacing/>
      <w:ind/>
    </w:pPr>
    <w:rPr>
      <w:sz w:val="20"/>
    </w:rPr>
  </w:style>
  <w:style w:type="character" w:styleId="710">
    <w:name w:val="Endnote Text Char"/>
    <w:link w:val="709"/>
    <w:pPr>
      <w:pBdr/>
      <w:spacing/>
      <w:ind/>
    </w:pPr>
    <w:rPr>
      <w:sz w:val="20"/>
    </w:rPr>
  </w:style>
  <w:style w:type="paragraph" w:styleId="711">
    <w:name w:val="Указатель1"/>
    <w:basedOn w:val="683"/>
    <w:link w:val="712"/>
    <w:pPr>
      <w:pBdr/>
      <w:spacing/>
      <w:ind/>
    </w:pPr>
    <w:rPr>
      <w:rFonts w:ascii="PT Astra Serif" w:hAnsi="PT Astra Serif"/>
    </w:rPr>
  </w:style>
  <w:style w:type="character" w:styleId="712">
    <w:name w:val="Указатель1"/>
    <w:basedOn w:val="684"/>
    <w:link w:val="711"/>
    <w:pPr>
      <w:pBdr/>
      <w:spacing/>
      <w:ind/>
    </w:pPr>
    <w:rPr>
      <w:rFonts w:ascii="PT Astra Serif" w:hAnsi="PT Astra Serif"/>
    </w:rPr>
  </w:style>
  <w:style w:type="paragraph" w:styleId="713">
    <w:name w:val="Привязка сноски"/>
    <w:link w:val="714"/>
    <w:pPr>
      <w:pBdr/>
      <w:spacing/>
      <w:ind/>
    </w:pPr>
    <w:rPr>
      <w:vertAlign w:val="superscript"/>
    </w:rPr>
  </w:style>
  <w:style w:type="character" w:styleId="714">
    <w:name w:val="Привязка сноски"/>
    <w:link w:val="713"/>
    <w:pPr>
      <w:pBdr/>
      <w:spacing/>
      <w:ind/>
    </w:pPr>
    <w:rPr>
      <w:vertAlign w:val="superscript"/>
    </w:rPr>
  </w:style>
  <w:style w:type="paragraph" w:styleId="715">
    <w:name w:val="Intense Quote Char"/>
    <w:link w:val="716"/>
    <w:pPr>
      <w:pBdr/>
      <w:spacing/>
      <w:ind/>
    </w:pPr>
    <w:rPr>
      <w:i/>
    </w:rPr>
  </w:style>
  <w:style w:type="character" w:styleId="716">
    <w:name w:val="Intense Quote Char"/>
    <w:link w:val="715"/>
    <w:pPr>
      <w:pBdr/>
      <w:spacing/>
      <w:ind/>
    </w:pPr>
    <w:rPr>
      <w:i/>
    </w:rPr>
  </w:style>
  <w:style w:type="paragraph" w:styleId="717">
    <w:name w:val="TOC Heading"/>
    <w:link w:val="718"/>
    <w:pPr>
      <w:widowControl w:val="true"/>
      <w:pBdr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type="character" w:styleId="718">
    <w:name w:val="TOC Heading"/>
    <w:link w:val="717"/>
    <w:pPr>
      <w:pBdr/>
      <w:spacing/>
      <w:ind/>
    </w:pPr>
    <w:rPr>
      <w:rFonts w:ascii="Times New Roman" w:hAnsi="Times New Roman"/>
      <w:color w:val="000000"/>
      <w:sz w:val="20"/>
    </w:rPr>
  </w:style>
  <w:style w:type="paragraph" w:styleId="719">
    <w:name w:val="WW8Num1z0"/>
    <w:link w:val="720"/>
    <w:pPr>
      <w:pBdr/>
      <w:spacing/>
      <w:ind/>
    </w:pPr>
    <w:rPr>
      <w:rFonts w:ascii="Wingdings" w:hAnsi="Wingdings"/>
      <w:sz w:val="23"/>
    </w:rPr>
  </w:style>
  <w:style w:type="character" w:styleId="720">
    <w:name w:val="WW8Num1z0"/>
    <w:link w:val="719"/>
    <w:pPr>
      <w:pBdr/>
      <w:spacing/>
      <w:ind/>
    </w:pPr>
    <w:rPr>
      <w:rFonts w:ascii="Wingdings" w:hAnsi="Wingdings"/>
      <w:sz w:val="23"/>
    </w:rPr>
  </w:style>
  <w:style w:type="paragraph" w:styleId="721">
    <w:name w:val="Endnote"/>
    <w:basedOn w:val="683"/>
    <w:link w:val="722"/>
    <w:pPr>
      <w:pBdr/>
      <w:spacing w:after="0" w:before="0" w:line="240" w:lineRule="auto"/>
      <w:ind/>
    </w:pPr>
    <w:rPr>
      <w:sz w:val="20"/>
    </w:rPr>
  </w:style>
  <w:style w:type="character" w:styleId="722">
    <w:name w:val="Endnote"/>
    <w:basedOn w:val="684"/>
    <w:link w:val="721"/>
    <w:pPr>
      <w:pBdr/>
      <w:spacing/>
      <w:ind/>
    </w:pPr>
    <w:rPr>
      <w:sz w:val="20"/>
    </w:rPr>
  </w:style>
  <w:style w:type="paragraph" w:styleId="723">
    <w:name w:val="Heading 3"/>
    <w:basedOn w:val="683"/>
    <w:link w:val="724"/>
    <w:uiPriority w:val="9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/>
      <w:sz w:val="30"/>
    </w:rPr>
  </w:style>
  <w:style w:type="character" w:styleId="724">
    <w:name w:val="Heading 3"/>
    <w:basedOn w:val="684"/>
    <w:link w:val="723"/>
    <w:pPr>
      <w:pBdr/>
      <w:spacing/>
      <w:ind/>
    </w:pPr>
    <w:rPr>
      <w:rFonts w:ascii="Arial" w:hAnsi="Arial"/>
      <w:sz w:val="30"/>
    </w:rPr>
  </w:style>
  <w:style w:type="paragraph" w:styleId="725">
    <w:name w:val="Heading 9 Char"/>
    <w:basedOn w:val="855"/>
    <w:link w:val="726"/>
    <w:pPr>
      <w:pBdr/>
      <w:spacing/>
      <w:ind/>
    </w:pPr>
    <w:rPr>
      <w:rFonts w:ascii="Arial" w:hAnsi="Arial"/>
      <w:i/>
      <w:sz w:val="21"/>
    </w:rPr>
  </w:style>
  <w:style w:type="character" w:styleId="726">
    <w:name w:val="Heading 9 Char"/>
    <w:basedOn w:val="856"/>
    <w:link w:val="725"/>
    <w:pPr>
      <w:pBdr/>
      <w:spacing/>
      <w:ind/>
    </w:pPr>
    <w:rPr>
      <w:rFonts w:ascii="Arial" w:hAnsi="Arial"/>
      <w:i/>
      <w:sz w:val="21"/>
    </w:rPr>
  </w:style>
  <w:style w:type="paragraph" w:styleId="727">
    <w:name w:val="Текст Знак"/>
    <w:link w:val="728"/>
    <w:pPr>
      <w:pBdr/>
      <w:spacing/>
      <w:ind/>
    </w:pPr>
    <w:rPr>
      <w:rFonts w:ascii="Consolas" w:hAnsi="Consolas"/>
      <w:sz w:val="21"/>
    </w:rPr>
  </w:style>
  <w:style w:type="character" w:styleId="728">
    <w:name w:val="Текст Знак"/>
    <w:link w:val="727"/>
    <w:pPr>
      <w:pBdr/>
      <w:spacing/>
      <w:ind/>
    </w:pPr>
    <w:rPr>
      <w:rFonts w:ascii="Consolas" w:hAnsi="Consolas"/>
      <w:sz w:val="21"/>
    </w:rPr>
  </w:style>
  <w:style w:type="paragraph" w:styleId="729">
    <w:name w:val="Header Char"/>
    <w:basedOn w:val="855"/>
    <w:link w:val="730"/>
    <w:pPr>
      <w:pBdr/>
      <w:spacing/>
      <w:ind/>
    </w:pPr>
  </w:style>
  <w:style w:type="character" w:styleId="730">
    <w:name w:val="Header Char"/>
    <w:basedOn w:val="856"/>
    <w:link w:val="729"/>
    <w:pPr>
      <w:pBdr/>
      <w:spacing/>
      <w:ind/>
    </w:pPr>
  </w:style>
  <w:style w:type="paragraph" w:styleId="731">
    <w:name w:val="List"/>
    <w:basedOn w:val="829"/>
    <w:link w:val="732"/>
    <w:pPr>
      <w:pBdr/>
      <w:spacing/>
      <w:ind/>
    </w:pPr>
    <w:rPr>
      <w:rFonts w:ascii="PT Astra Serif" w:hAnsi="PT Astra Serif"/>
    </w:rPr>
  </w:style>
  <w:style w:type="character" w:styleId="732">
    <w:name w:val="List"/>
    <w:basedOn w:val="830"/>
    <w:link w:val="731"/>
    <w:pPr>
      <w:pBdr/>
      <w:spacing/>
      <w:ind/>
    </w:pPr>
    <w:rPr>
      <w:rFonts w:ascii="PT Astra Serif" w:hAnsi="PT Astra Serif"/>
    </w:rPr>
  </w:style>
  <w:style w:type="paragraph" w:styleId="733">
    <w:name w:val="Колонтитул"/>
    <w:basedOn w:val="683"/>
    <w:link w:val="734"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character" w:styleId="734">
    <w:name w:val="Колонтитул"/>
    <w:basedOn w:val="684"/>
    <w:link w:val="733"/>
    <w:pPr>
      <w:pBdr/>
      <w:spacing/>
      <w:ind/>
    </w:pPr>
  </w:style>
  <w:style w:type="paragraph" w:styleId="735">
    <w:name w:val="Header"/>
    <w:basedOn w:val="683"/>
    <w:link w:val="736"/>
    <w:pPr>
      <w:pBdr/>
      <w:spacing/>
      <w:ind/>
    </w:pPr>
    <w:rPr>
      <w:rFonts w:ascii="Calibri" w:hAnsi="Calibri"/>
      <w:sz w:val="22"/>
    </w:rPr>
  </w:style>
  <w:style w:type="character" w:styleId="736">
    <w:name w:val="Header"/>
    <w:basedOn w:val="684"/>
    <w:link w:val="735"/>
    <w:pPr>
      <w:pBdr/>
      <w:spacing/>
      <w:ind/>
    </w:pPr>
    <w:rPr>
      <w:rFonts w:ascii="Calibri" w:hAnsi="Calibri"/>
      <w:sz w:val="22"/>
    </w:rPr>
  </w:style>
  <w:style w:type="paragraph" w:styleId="737">
    <w:name w:val="Heading 9"/>
    <w:basedOn w:val="683"/>
    <w:link w:val="738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738">
    <w:name w:val="Heading 9"/>
    <w:basedOn w:val="684"/>
    <w:link w:val="737"/>
    <w:pPr>
      <w:pBdr/>
      <w:spacing/>
      <w:ind/>
    </w:pPr>
    <w:rPr>
      <w:rFonts w:ascii="Arial" w:hAnsi="Arial"/>
      <w:i/>
      <w:sz w:val="21"/>
    </w:rPr>
  </w:style>
  <w:style w:type="paragraph" w:styleId="739">
    <w:name w:val="paragraph scxw163741632 bcx0"/>
    <w:basedOn w:val="683"/>
    <w:link w:val="740"/>
    <w:pPr>
      <w:pBdr/>
      <w:spacing w:after="280" w:before="280"/>
      <w:ind/>
    </w:pPr>
  </w:style>
  <w:style w:type="character" w:styleId="740">
    <w:name w:val="paragraph scxw163741632 bcx0"/>
    <w:basedOn w:val="684"/>
    <w:link w:val="739"/>
    <w:pPr>
      <w:pBdr/>
      <w:spacing/>
      <w:ind/>
    </w:pPr>
  </w:style>
  <w:style w:type="paragraph" w:styleId="741">
    <w:name w:val="Balloon Text"/>
    <w:basedOn w:val="683"/>
    <w:link w:val="742"/>
    <w:pPr>
      <w:pBdr/>
      <w:spacing/>
      <w:ind/>
    </w:pPr>
    <w:rPr>
      <w:rFonts w:ascii="Tahoma" w:hAnsi="Tahoma"/>
      <w:sz w:val="16"/>
    </w:rPr>
  </w:style>
  <w:style w:type="character" w:styleId="742">
    <w:name w:val="Balloon Text"/>
    <w:basedOn w:val="684"/>
    <w:link w:val="741"/>
    <w:pPr>
      <w:pBdr/>
      <w:spacing/>
      <w:ind/>
    </w:pPr>
    <w:rPr>
      <w:rFonts w:ascii="Tahoma" w:hAnsi="Tahoma"/>
      <w:sz w:val="16"/>
    </w:rPr>
  </w:style>
  <w:style w:type="paragraph" w:styleId="743">
    <w:name w:val="WW8Num3z0"/>
    <w:link w:val="744"/>
    <w:pPr>
      <w:pBdr/>
      <w:spacing/>
      <w:ind/>
    </w:pPr>
    <w:rPr>
      <w:rFonts w:ascii="Wingdings" w:hAnsi="Wingdings"/>
    </w:rPr>
  </w:style>
  <w:style w:type="character" w:styleId="744">
    <w:name w:val="WW8Num3z0"/>
    <w:link w:val="743"/>
    <w:pPr>
      <w:pBdr/>
      <w:spacing/>
      <w:ind/>
    </w:pPr>
    <w:rPr>
      <w:rFonts w:ascii="Wingdings" w:hAnsi="Wingdings"/>
    </w:rPr>
  </w:style>
  <w:style w:type="paragraph" w:styleId="745">
    <w:name w:val="Heading 4 Char"/>
    <w:basedOn w:val="855"/>
    <w:link w:val="746"/>
    <w:pPr>
      <w:pBdr/>
      <w:spacing/>
      <w:ind/>
    </w:pPr>
    <w:rPr>
      <w:rFonts w:ascii="Arial" w:hAnsi="Arial"/>
      <w:b/>
      <w:sz w:val="26"/>
    </w:rPr>
  </w:style>
  <w:style w:type="character" w:styleId="746">
    <w:name w:val="Heading 4 Char"/>
    <w:basedOn w:val="856"/>
    <w:link w:val="745"/>
    <w:pPr>
      <w:pBdr/>
      <w:spacing/>
      <w:ind/>
    </w:pPr>
    <w:rPr>
      <w:rFonts w:ascii="Arial" w:hAnsi="Arial"/>
      <w:b/>
      <w:sz w:val="26"/>
    </w:rPr>
  </w:style>
  <w:style w:type="paragraph" w:styleId="747">
    <w:name w:val="Heading 7 Char"/>
    <w:basedOn w:val="855"/>
    <w:link w:val="748"/>
    <w:pPr>
      <w:pBdr/>
      <w:spacing/>
      <w:ind/>
    </w:pPr>
    <w:rPr>
      <w:rFonts w:ascii="Arial" w:hAnsi="Arial"/>
      <w:b/>
      <w:i/>
      <w:sz w:val="22"/>
    </w:rPr>
  </w:style>
  <w:style w:type="character" w:styleId="748">
    <w:name w:val="Heading 7 Char"/>
    <w:basedOn w:val="856"/>
    <w:link w:val="747"/>
    <w:pPr>
      <w:pBdr/>
      <w:spacing/>
      <w:ind/>
    </w:pPr>
    <w:rPr>
      <w:rFonts w:ascii="Arial" w:hAnsi="Arial"/>
      <w:b/>
      <w:i/>
      <w:sz w:val="22"/>
    </w:rPr>
  </w:style>
  <w:style w:type="paragraph" w:styleId="749">
    <w:name w:val="Heading 6 Char"/>
    <w:basedOn w:val="855"/>
    <w:link w:val="750"/>
    <w:pPr>
      <w:pBdr/>
      <w:spacing/>
      <w:ind/>
    </w:pPr>
    <w:rPr>
      <w:rFonts w:ascii="Arial" w:hAnsi="Arial"/>
      <w:b/>
      <w:sz w:val="22"/>
    </w:rPr>
  </w:style>
  <w:style w:type="character" w:styleId="750">
    <w:name w:val="Heading 6 Char"/>
    <w:basedOn w:val="856"/>
    <w:link w:val="749"/>
    <w:pPr>
      <w:pBdr/>
      <w:spacing/>
      <w:ind/>
    </w:pPr>
    <w:rPr>
      <w:rFonts w:ascii="Arial" w:hAnsi="Arial"/>
      <w:b/>
      <w:sz w:val="22"/>
    </w:rPr>
  </w:style>
  <w:style w:type="paragraph" w:styleId="751">
    <w:name w:val="Текст1"/>
    <w:basedOn w:val="683"/>
    <w:link w:val="752"/>
    <w:pPr>
      <w:pBdr/>
      <w:spacing/>
      <w:ind/>
    </w:pPr>
    <w:rPr>
      <w:rFonts w:ascii="Consolas" w:hAnsi="Consolas"/>
      <w:sz w:val="21"/>
    </w:rPr>
  </w:style>
  <w:style w:type="character" w:styleId="752">
    <w:name w:val="Текст1"/>
    <w:basedOn w:val="684"/>
    <w:link w:val="751"/>
    <w:pPr>
      <w:pBdr/>
      <w:spacing/>
      <w:ind/>
    </w:pPr>
    <w:rPr>
      <w:rFonts w:ascii="Consolas" w:hAnsi="Consolas"/>
      <w:sz w:val="21"/>
    </w:rPr>
  </w:style>
  <w:style w:type="paragraph" w:styleId="753">
    <w:name w:val="Subtle Emphasis"/>
    <w:basedOn w:val="855"/>
    <w:link w:val="754"/>
    <w:pPr>
      <w:pBdr/>
      <w:spacing/>
      <w:ind/>
    </w:pPr>
    <w:rPr>
      <w:i/>
      <w:color w:val="404040" w:themeColor="text1" w:themeTint="BF"/>
    </w:rPr>
  </w:style>
  <w:style w:type="character" w:styleId="754">
    <w:name w:val="Subtle Emphasis"/>
    <w:basedOn w:val="856"/>
    <w:link w:val="753"/>
    <w:pPr>
      <w:pBdr/>
      <w:spacing/>
      <w:ind/>
    </w:pPr>
    <w:rPr>
      <w:i/>
      <w:color w:val="404040" w:themeColor="text1" w:themeTint="BF"/>
    </w:rPr>
  </w:style>
  <w:style w:type="paragraph" w:styleId="755">
    <w:name w:val="Основной шрифт абзаца1"/>
    <w:link w:val="756"/>
    <w:pPr>
      <w:pBdr/>
      <w:spacing/>
      <w:ind/>
    </w:pPr>
  </w:style>
  <w:style w:type="character" w:styleId="756">
    <w:name w:val="Основной шрифт абзаца1"/>
    <w:link w:val="755"/>
    <w:pPr>
      <w:pBdr/>
      <w:spacing/>
      <w:ind/>
    </w:pPr>
  </w:style>
  <w:style w:type="paragraph" w:styleId="757">
    <w:name w:val="toc 3"/>
    <w:basedOn w:val="683"/>
    <w:link w:val="758"/>
    <w:uiPriority w:val="39"/>
    <w:pPr>
      <w:pBdr/>
      <w:spacing w:after="57" w:before="0"/>
      <w:ind w:right="0" w:firstLine="0" w:left="567"/>
    </w:pPr>
  </w:style>
  <w:style w:type="character" w:styleId="758">
    <w:name w:val="toc 3"/>
    <w:basedOn w:val="684"/>
    <w:link w:val="757"/>
    <w:pPr>
      <w:pBdr/>
      <w:spacing/>
      <w:ind/>
    </w:pPr>
  </w:style>
  <w:style w:type="paragraph" w:styleId="759">
    <w:name w:val="WW8Num4z0"/>
    <w:link w:val="760"/>
    <w:pPr>
      <w:pBdr/>
      <w:spacing/>
      <w:ind/>
    </w:pPr>
  </w:style>
  <w:style w:type="character" w:styleId="760">
    <w:name w:val="WW8Num4z0"/>
    <w:link w:val="759"/>
    <w:pPr>
      <w:pBdr/>
      <w:spacing/>
      <w:ind/>
    </w:pPr>
  </w:style>
  <w:style w:type="paragraph" w:styleId="761">
    <w:name w:val="Heading 2 Char"/>
    <w:basedOn w:val="855"/>
    <w:link w:val="762"/>
    <w:pPr>
      <w:pBdr/>
      <w:spacing/>
      <w:ind/>
    </w:pPr>
    <w:rPr>
      <w:rFonts w:ascii="Arial" w:hAnsi="Arial"/>
      <w:sz w:val="34"/>
    </w:rPr>
  </w:style>
  <w:style w:type="character" w:styleId="762">
    <w:name w:val="Heading 2 Char"/>
    <w:basedOn w:val="856"/>
    <w:link w:val="761"/>
    <w:pPr>
      <w:pBdr/>
      <w:spacing/>
      <w:ind/>
    </w:pPr>
    <w:rPr>
      <w:rFonts w:ascii="Arial" w:hAnsi="Arial"/>
      <w:sz w:val="34"/>
    </w:rPr>
  </w:style>
  <w:style w:type="paragraph" w:styleId="763">
    <w:name w:val="ConsPlusNormal"/>
    <w:link w:val="764"/>
    <w:pPr>
      <w:widowControl w:val="true"/>
      <w:pBdr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type="character" w:styleId="764">
    <w:name w:val="ConsPlusNormal"/>
    <w:link w:val="763"/>
    <w:pPr>
      <w:pBdr/>
      <w:spacing/>
      <w:ind/>
    </w:pPr>
    <w:rPr>
      <w:rFonts w:ascii="Arial" w:hAnsi="Arial"/>
      <w:color w:val="000000"/>
      <w:sz w:val="20"/>
    </w:rPr>
  </w:style>
  <w:style w:type="paragraph" w:styleId="765">
    <w:name w:val="Верхний колонтитул Знак"/>
    <w:basedOn w:val="755"/>
    <w:link w:val="766"/>
    <w:pPr>
      <w:pBdr/>
      <w:spacing/>
      <w:ind/>
    </w:pPr>
  </w:style>
  <w:style w:type="character" w:styleId="766">
    <w:name w:val="Верхний колонтитул Знак"/>
    <w:basedOn w:val="756"/>
    <w:link w:val="765"/>
    <w:pPr>
      <w:pBdr/>
      <w:spacing/>
      <w:ind/>
    </w:pPr>
  </w:style>
  <w:style w:type="paragraph" w:styleId="767">
    <w:name w:val="Указатель"/>
    <w:basedOn w:val="683"/>
    <w:link w:val="768"/>
    <w:pPr>
      <w:pBdr/>
      <w:spacing/>
      <w:ind/>
    </w:pPr>
  </w:style>
  <w:style w:type="character" w:styleId="768">
    <w:name w:val="Указатель"/>
    <w:basedOn w:val="684"/>
    <w:link w:val="767"/>
    <w:pPr>
      <w:pBdr/>
      <w:spacing/>
      <w:ind/>
    </w:pPr>
  </w:style>
  <w:style w:type="paragraph" w:styleId="769">
    <w:name w:val="Heading 5"/>
    <w:basedOn w:val="683"/>
    <w:link w:val="770"/>
    <w:uiPriority w:val="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sz w:val="24"/>
    </w:rPr>
  </w:style>
  <w:style w:type="character" w:styleId="770">
    <w:name w:val="Heading 5"/>
    <w:basedOn w:val="684"/>
    <w:link w:val="769"/>
    <w:pPr>
      <w:pBdr/>
      <w:spacing/>
      <w:ind/>
    </w:pPr>
    <w:rPr>
      <w:rFonts w:ascii="Arial" w:hAnsi="Arial"/>
      <w:b/>
      <w:sz w:val="24"/>
    </w:rPr>
  </w:style>
  <w:style w:type="paragraph" w:styleId="771">
    <w:name w:val="Нижний колонтитул Знак"/>
    <w:basedOn w:val="755"/>
    <w:link w:val="772"/>
    <w:pPr>
      <w:pBdr/>
      <w:spacing/>
      <w:ind/>
    </w:pPr>
  </w:style>
  <w:style w:type="character" w:styleId="772">
    <w:name w:val="Нижний колонтитул Знак"/>
    <w:basedOn w:val="756"/>
    <w:link w:val="771"/>
    <w:pPr>
      <w:pBdr/>
      <w:spacing/>
      <w:ind/>
    </w:pPr>
  </w:style>
  <w:style w:type="paragraph" w:styleId="773">
    <w:name w:val="Heading 1"/>
    <w:basedOn w:val="683"/>
    <w:link w:val="7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</w:rPr>
  </w:style>
  <w:style w:type="character" w:styleId="774">
    <w:name w:val="Heading 1"/>
    <w:basedOn w:val="684"/>
    <w:link w:val="773"/>
    <w:pPr>
      <w:pBdr/>
      <w:spacing/>
      <w:ind/>
    </w:pPr>
    <w:rPr>
      <w:rFonts w:ascii="Arial" w:hAnsi="Arial"/>
      <w:sz w:val="40"/>
    </w:rPr>
  </w:style>
  <w:style w:type="paragraph" w:styleId="775">
    <w:name w:val="No Spacing"/>
    <w:link w:val="776"/>
    <w:pPr>
      <w:widowControl w:val="true"/>
      <w:pBdr/>
      <w:spacing w:after="0" w:before="0" w:line="240" w:lineRule="auto"/>
      <w:ind/>
      <w:jc w:val="left"/>
    </w:pPr>
    <w:rPr>
      <w:rFonts w:ascii="Times New Roman" w:hAnsi="Times New Roman"/>
      <w:color w:val="000000"/>
      <w:sz w:val="20"/>
    </w:rPr>
  </w:style>
  <w:style w:type="character" w:styleId="776">
    <w:name w:val="No Spacing"/>
    <w:link w:val="775"/>
    <w:pPr>
      <w:pBdr/>
      <w:spacing/>
      <w:ind/>
    </w:pPr>
    <w:rPr>
      <w:rFonts w:ascii="Times New Roman" w:hAnsi="Times New Roman"/>
      <w:color w:val="000000"/>
      <w:sz w:val="20"/>
    </w:rPr>
  </w:style>
  <w:style w:type="paragraph" w:styleId="777">
    <w:name w:val="FollowedHyperlink"/>
    <w:basedOn w:val="855"/>
    <w:link w:val="778"/>
    <w:pPr>
      <w:pBdr/>
      <w:spacing/>
      <w:ind/>
    </w:pPr>
    <w:rPr>
      <w:color w:val="800080" w:themeColor="followedHyperlink"/>
      <w:u w:val="single"/>
    </w:rPr>
  </w:style>
  <w:style w:type="character" w:styleId="778">
    <w:name w:val="FollowedHyperlink"/>
    <w:basedOn w:val="856"/>
    <w:link w:val="777"/>
    <w:pPr>
      <w:pBdr/>
      <w:spacing/>
      <w:ind/>
    </w:pPr>
    <w:rPr>
      <w:color w:val="800080" w:themeColor="followedHyperlink"/>
      <w:u w:val="single"/>
    </w:rPr>
  </w:style>
  <w:style w:type="paragraph" w:styleId="779">
    <w:name w:val="Intense Emphasis"/>
    <w:basedOn w:val="855"/>
    <w:link w:val="780"/>
    <w:pPr>
      <w:pBdr/>
      <w:spacing/>
      <w:ind/>
    </w:pPr>
    <w:rPr>
      <w:i/>
      <w:color w:val="376092" w:themeColor="accent1" w:themeShade="BF"/>
    </w:rPr>
  </w:style>
  <w:style w:type="character" w:styleId="780">
    <w:name w:val="Intense Emphasis"/>
    <w:basedOn w:val="856"/>
    <w:link w:val="779"/>
    <w:pPr>
      <w:pBdr/>
      <w:spacing/>
      <w:ind/>
    </w:pPr>
    <w:rPr>
      <w:i/>
      <w:color w:val="376092" w:themeColor="accent1" w:themeShade="BF"/>
    </w:rPr>
  </w:style>
  <w:style w:type="paragraph" w:styleId="781">
    <w:name w:val="Hyperlink"/>
    <w:link w:val="782"/>
    <w:pPr>
      <w:pBdr/>
      <w:spacing/>
      <w:ind/>
    </w:pPr>
    <w:rPr>
      <w:color w:val="0000ff" w:themeColor="hyperlink"/>
      <w:u w:val="single"/>
    </w:rPr>
  </w:style>
  <w:style w:type="character" w:styleId="782">
    <w:name w:val="Hyperlink"/>
    <w:link w:val="781"/>
    <w:pPr>
      <w:pBdr/>
      <w:spacing/>
      <w:ind/>
    </w:pPr>
    <w:rPr>
      <w:color w:val="0000ff" w:themeColor="hyperlink"/>
      <w:u w:val="single"/>
    </w:rPr>
  </w:style>
  <w:style w:type="paragraph" w:styleId="783">
    <w:name w:val="Footnote"/>
    <w:basedOn w:val="683"/>
    <w:link w:val="784"/>
    <w:pPr>
      <w:pBdr/>
      <w:spacing w:after="40" w:before="0" w:line="240" w:lineRule="auto"/>
      <w:ind/>
    </w:pPr>
    <w:rPr>
      <w:sz w:val="18"/>
    </w:rPr>
  </w:style>
  <w:style w:type="character" w:styleId="784">
    <w:name w:val="Footnote"/>
    <w:basedOn w:val="684"/>
    <w:link w:val="783"/>
    <w:pPr>
      <w:pBdr/>
      <w:spacing/>
      <w:ind/>
    </w:pPr>
    <w:rPr>
      <w:sz w:val="18"/>
    </w:rPr>
  </w:style>
  <w:style w:type="paragraph" w:styleId="785">
    <w:name w:val="Heading 8"/>
    <w:basedOn w:val="683"/>
    <w:link w:val="786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</w:rPr>
  </w:style>
  <w:style w:type="character" w:styleId="786">
    <w:name w:val="Heading 8"/>
    <w:basedOn w:val="684"/>
    <w:link w:val="785"/>
    <w:pPr>
      <w:pBdr/>
      <w:spacing/>
      <w:ind/>
    </w:pPr>
    <w:rPr>
      <w:rFonts w:ascii="Arial" w:hAnsi="Arial"/>
      <w:i/>
      <w:sz w:val="22"/>
    </w:rPr>
  </w:style>
  <w:style w:type="paragraph" w:styleId="787">
    <w:name w:val="Заголовок"/>
    <w:basedOn w:val="683"/>
    <w:next w:val="829"/>
    <w:link w:val="788"/>
    <w:pPr>
      <w:keepNext w:val="true"/>
      <w:pBdr/>
      <w:spacing w:after="120" w:before="240"/>
      <w:ind/>
    </w:pPr>
    <w:rPr>
      <w:rFonts w:ascii="PT Astra Serif" w:hAnsi="PT Astra Serif"/>
      <w:sz w:val="28"/>
    </w:rPr>
  </w:style>
  <w:style w:type="character" w:styleId="788">
    <w:name w:val="Заголовок"/>
    <w:basedOn w:val="684"/>
    <w:link w:val="787"/>
    <w:pPr>
      <w:pBdr/>
      <w:spacing/>
      <w:ind/>
    </w:pPr>
    <w:rPr>
      <w:rFonts w:ascii="PT Astra Serif" w:hAnsi="PT Astra Serif"/>
      <w:sz w:val="28"/>
    </w:rPr>
  </w:style>
  <w:style w:type="paragraph" w:styleId="789">
    <w:name w:val="toc 1"/>
    <w:basedOn w:val="683"/>
    <w:link w:val="790"/>
    <w:uiPriority w:val="39"/>
    <w:pPr>
      <w:pBdr/>
      <w:spacing w:after="57" w:before="0"/>
      <w:ind w:right="0" w:firstLine="0" w:left="0"/>
    </w:pPr>
  </w:style>
  <w:style w:type="character" w:styleId="790">
    <w:name w:val="toc 1"/>
    <w:basedOn w:val="684"/>
    <w:link w:val="789"/>
    <w:pPr>
      <w:pBdr/>
      <w:spacing/>
      <w:ind/>
    </w:pPr>
  </w:style>
  <w:style w:type="paragraph" w:styleId="791">
    <w:name w:val="Heading 5 Char"/>
    <w:basedOn w:val="855"/>
    <w:link w:val="792"/>
    <w:pPr>
      <w:pBdr/>
      <w:spacing/>
      <w:ind/>
    </w:pPr>
    <w:rPr>
      <w:rFonts w:ascii="Arial" w:hAnsi="Arial"/>
      <w:b/>
      <w:sz w:val="24"/>
    </w:rPr>
  </w:style>
  <w:style w:type="character" w:styleId="792">
    <w:name w:val="Heading 5 Char"/>
    <w:basedOn w:val="856"/>
    <w:link w:val="791"/>
    <w:pPr>
      <w:pBdr/>
      <w:spacing/>
      <w:ind/>
    </w:pPr>
    <w:rPr>
      <w:rFonts w:ascii="Arial" w:hAnsi="Arial"/>
      <w:b/>
      <w:sz w:val="24"/>
    </w:rPr>
  </w:style>
  <w:style w:type="paragraph" w:styleId="793">
    <w:name w:val="Header and Footer"/>
    <w:link w:val="794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94">
    <w:name w:val="Header and Footer"/>
    <w:link w:val="793"/>
    <w:pPr>
      <w:pBdr/>
      <w:spacing/>
      <w:ind/>
    </w:pPr>
    <w:rPr>
      <w:rFonts w:ascii="XO Thames" w:hAnsi="XO Thames"/>
      <w:sz w:val="28"/>
    </w:rPr>
  </w:style>
  <w:style w:type="paragraph" w:styleId="795">
    <w:name w:val="Привязка концевой сноски"/>
    <w:link w:val="796"/>
    <w:pPr>
      <w:pBdr/>
      <w:spacing/>
      <w:ind/>
    </w:pPr>
    <w:rPr>
      <w:vertAlign w:val="superscript"/>
    </w:rPr>
  </w:style>
  <w:style w:type="character" w:styleId="796">
    <w:name w:val="Привязка концевой сноски"/>
    <w:link w:val="795"/>
    <w:pPr>
      <w:pBdr/>
      <w:spacing/>
      <w:ind/>
    </w:pPr>
    <w:rPr>
      <w:vertAlign w:val="superscript"/>
    </w:rPr>
  </w:style>
  <w:style w:type="paragraph" w:styleId="797">
    <w:name w:val="Style2"/>
    <w:link w:val="798"/>
    <w:pPr>
      <w:keepNext w:val="false"/>
      <w:keepLines w:val="false"/>
      <w:pageBreakBefore w:val="false"/>
      <w:widowControl w:val="false"/>
      <w:pBdr/>
      <w:spacing w:after="0" w:before="0" w:line="311" w:lineRule="exact"/>
      <w:ind w:right="0" w:firstLine="704" w:left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798">
    <w:name w:val="Style2"/>
    <w:link w:val="797"/>
    <w:pPr>
      <w:pBdr/>
      <w:spacing/>
      <w:ind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799">
    <w:name w:val="Выделение"/>
    <w:link w:val="800"/>
    <w:pPr>
      <w:pBdr/>
      <w:spacing/>
      <w:ind/>
    </w:pPr>
    <w:rPr>
      <w:i/>
    </w:rPr>
  </w:style>
  <w:style w:type="character" w:styleId="800">
    <w:name w:val="Выделение"/>
    <w:link w:val="799"/>
    <w:pPr>
      <w:pBdr/>
      <w:spacing/>
      <w:ind/>
    </w:pPr>
    <w:rPr>
      <w:i/>
    </w:rPr>
  </w:style>
  <w:style w:type="paragraph" w:styleId="801">
    <w:name w:val="Heading 3 Char"/>
    <w:basedOn w:val="855"/>
    <w:link w:val="802"/>
    <w:pPr>
      <w:pBdr/>
      <w:spacing/>
      <w:ind/>
    </w:pPr>
    <w:rPr>
      <w:rFonts w:ascii="Arial" w:hAnsi="Arial"/>
      <w:sz w:val="30"/>
    </w:rPr>
  </w:style>
  <w:style w:type="character" w:styleId="802">
    <w:name w:val="Heading 3 Char"/>
    <w:basedOn w:val="856"/>
    <w:link w:val="801"/>
    <w:pPr>
      <w:pBdr/>
      <w:spacing/>
      <w:ind/>
    </w:pPr>
    <w:rPr>
      <w:rFonts w:ascii="Arial" w:hAnsi="Arial"/>
      <w:sz w:val="30"/>
    </w:rPr>
  </w:style>
  <w:style w:type="paragraph" w:styleId="803">
    <w:name w:val="Subtle Reference"/>
    <w:basedOn w:val="855"/>
    <w:link w:val="804"/>
    <w:pPr>
      <w:pBdr/>
      <w:spacing/>
      <w:ind/>
    </w:pPr>
    <w:rPr>
      <w:smallCaps/>
      <w:color w:val="595959" w:themeColor="text1" w:themeTint="A5"/>
    </w:rPr>
  </w:style>
  <w:style w:type="character" w:styleId="804">
    <w:name w:val="Subtle Reference"/>
    <w:basedOn w:val="856"/>
    <w:link w:val="803"/>
    <w:pPr>
      <w:pBdr/>
      <w:spacing/>
      <w:ind/>
    </w:pPr>
    <w:rPr>
      <w:smallCaps/>
      <w:color w:val="595959" w:themeColor="text1" w:themeTint="A5"/>
    </w:rPr>
  </w:style>
  <w:style w:type="paragraph" w:styleId="805">
    <w:name w:val="toc 9"/>
    <w:basedOn w:val="683"/>
    <w:link w:val="806"/>
    <w:uiPriority w:val="39"/>
    <w:pPr>
      <w:pBdr/>
      <w:spacing w:after="57" w:before="0"/>
      <w:ind w:right="0" w:firstLine="0" w:left="2268"/>
    </w:pPr>
  </w:style>
  <w:style w:type="character" w:styleId="806">
    <w:name w:val="toc 9"/>
    <w:basedOn w:val="684"/>
    <w:link w:val="805"/>
    <w:pPr>
      <w:pBdr/>
      <w:spacing/>
      <w:ind/>
    </w:pPr>
  </w:style>
  <w:style w:type="paragraph" w:styleId="807">
    <w:name w:val="endnote reference"/>
    <w:basedOn w:val="855"/>
    <w:link w:val="808"/>
    <w:pPr>
      <w:pBdr/>
      <w:spacing/>
      <w:ind/>
    </w:pPr>
    <w:rPr>
      <w:vertAlign w:val="superscript"/>
    </w:rPr>
  </w:style>
  <w:style w:type="character" w:styleId="808">
    <w:name w:val="endnote reference"/>
    <w:basedOn w:val="856"/>
    <w:link w:val="807"/>
    <w:pPr>
      <w:pBdr/>
      <w:spacing/>
      <w:ind/>
    </w:pPr>
    <w:rPr>
      <w:vertAlign w:val="superscript"/>
    </w:rPr>
  </w:style>
  <w:style w:type="paragraph" w:styleId="809">
    <w:name w:val="Footnote Characters"/>
    <w:link w:val="810"/>
    <w:pPr>
      <w:pBdr/>
      <w:spacing/>
      <w:ind/>
    </w:pPr>
    <w:rPr>
      <w:vertAlign w:val="superscript"/>
    </w:rPr>
  </w:style>
  <w:style w:type="character" w:styleId="810">
    <w:name w:val="Footnote Characters"/>
    <w:link w:val="809"/>
    <w:pPr>
      <w:pBdr/>
      <w:spacing/>
      <w:ind/>
    </w:pPr>
    <w:rPr>
      <w:vertAlign w:val="superscript"/>
    </w:rPr>
  </w:style>
  <w:style w:type="paragraph" w:styleId="811">
    <w:name w:val="Quote"/>
    <w:basedOn w:val="683"/>
    <w:link w:val="812"/>
    <w:pPr>
      <w:pBdr/>
      <w:spacing/>
      <w:ind w:right="720" w:firstLine="0" w:left="720"/>
    </w:pPr>
    <w:rPr>
      <w:i/>
    </w:rPr>
  </w:style>
  <w:style w:type="character" w:styleId="812">
    <w:name w:val="Quote"/>
    <w:basedOn w:val="684"/>
    <w:link w:val="811"/>
    <w:pPr>
      <w:pBdr/>
      <w:spacing/>
      <w:ind/>
    </w:pPr>
    <w:rPr>
      <w:i/>
    </w:rPr>
  </w:style>
  <w:style w:type="paragraph" w:styleId="813">
    <w:name w:val="footnote reference"/>
    <w:basedOn w:val="855"/>
    <w:link w:val="814"/>
    <w:pPr>
      <w:pBdr/>
      <w:spacing/>
      <w:ind/>
    </w:pPr>
    <w:rPr>
      <w:vertAlign w:val="superscript"/>
    </w:rPr>
  </w:style>
  <w:style w:type="character" w:styleId="814">
    <w:name w:val="footnote reference"/>
    <w:basedOn w:val="856"/>
    <w:link w:val="813"/>
    <w:pPr>
      <w:pBdr/>
      <w:spacing/>
      <w:ind/>
    </w:pPr>
    <w:rPr>
      <w:vertAlign w:val="superscript"/>
    </w:rPr>
  </w:style>
  <w:style w:type="paragraph" w:styleId="815">
    <w:name w:val="WW-Интернет-ссылка"/>
    <w:link w:val="816"/>
    <w:pPr>
      <w:pBdr/>
      <w:spacing/>
      <w:ind/>
    </w:pPr>
    <w:rPr>
      <w:color w:val="0000ff"/>
      <w:u w:val="single"/>
    </w:rPr>
  </w:style>
  <w:style w:type="character" w:styleId="816">
    <w:name w:val="WW-Интернет-ссылка"/>
    <w:link w:val="815"/>
    <w:pPr>
      <w:pBdr/>
      <w:spacing/>
      <w:ind/>
    </w:pPr>
    <w:rPr>
      <w:color w:val="0000ff"/>
      <w:u w:val="single"/>
    </w:rPr>
  </w:style>
  <w:style w:type="paragraph" w:styleId="817">
    <w:name w:val="toc 8"/>
    <w:basedOn w:val="683"/>
    <w:link w:val="818"/>
    <w:uiPriority w:val="39"/>
    <w:pPr>
      <w:pBdr/>
      <w:spacing w:after="57" w:before="0"/>
      <w:ind w:right="0" w:firstLine="0" w:left="1984"/>
    </w:pPr>
  </w:style>
  <w:style w:type="character" w:styleId="818">
    <w:name w:val="toc 8"/>
    <w:basedOn w:val="684"/>
    <w:link w:val="817"/>
    <w:pPr>
      <w:pBdr/>
      <w:spacing/>
      <w:ind/>
    </w:pPr>
  </w:style>
  <w:style w:type="paragraph" w:styleId="819">
    <w:name w:val="Strong"/>
    <w:basedOn w:val="855"/>
    <w:link w:val="820"/>
    <w:pPr>
      <w:pBdr/>
      <w:spacing/>
      <w:ind/>
    </w:pPr>
    <w:rPr>
      <w:b/>
    </w:rPr>
  </w:style>
  <w:style w:type="character" w:styleId="820">
    <w:name w:val="Strong"/>
    <w:basedOn w:val="856"/>
    <w:link w:val="819"/>
    <w:pPr>
      <w:pBdr/>
      <w:spacing/>
      <w:ind/>
    </w:pPr>
    <w:rPr>
      <w:b/>
    </w:rPr>
  </w:style>
  <w:style w:type="paragraph" w:styleId="821">
    <w:name w:val="toc 5"/>
    <w:basedOn w:val="683"/>
    <w:link w:val="822"/>
    <w:uiPriority w:val="39"/>
    <w:pPr>
      <w:pBdr/>
      <w:spacing w:after="57" w:before="0"/>
      <w:ind w:right="0" w:firstLine="0" w:left="1134"/>
    </w:pPr>
  </w:style>
  <w:style w:type="character" w:styleId="822">
    <w:name w:val="toc 5"/>
    <w:basedOn w:val="684"/>
    <w:link w:val="821"/>
    <w:pPr>
      <w:pBdr/>
      <w:spacing/>
      <w:ind/>
    </w:pPr>
  </w:style>
  <w:style w:type="paragraph" w:styleId="823">
    <w:name w:val="Footer"/>
    <w:basedOn w:val="683"/>
    <w:link w:val="824"/>
    <w:pPr>
      <w:pBdr/>
      <w:spacing/>
      <w:ind/>
    </w:pPr>
  </w:style>
  <w:style w:type="character" w:styleId="824">
    <w:name w:val="Footer"/>
    <w:basedOn w:val="684"/>
    <w:link w:val="823"/>
    <w:pPr>
      <w:pBdr/>
      <w:spacing/>
      <w:ind/>
    </w:pPr>
  </w:style>
  <w:style w:type="paragraph" w:styleId="825">
    <w:name w:val="Caption Char"/>
    <w:link w:val="826"/>
    <w:pPr>
      <w:pBdr/>
      <w:spacing/>
      <w:ind/>
    </w:pPr>
  </w:style>
  <w:style w:type="character" w:styleId="826">
    <w:name w:val="Caption Char"/>
    <w:link w:val="825"/>
    <w:pPr>
      <w:pBdr/>
      <w:spacing/>
      <w:ind/>
    </w:pPr>
  </w:style>
  <w:style w:type="paragraph" w:styleId="827">
    <w:name w:val="Intense Reference"/>
    <w:basedOn w:val="855"/>
    <w:link w:val="828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828">
    <w:name w:val="Intense Reference"/>
    <w:basedOn w:val="856"/>
    <w:link w:val="827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829">
    <w:name w:val="Body Text"/>
    <w:basedOn w:val="683"/>
    <w:link w:val="830"/>
    <w:pPr>
      <w:pBdr/>
      <w:spacing w:after="140" w:before="0" w:line="276" w:lineRule="auto"/>
      <w:ind/>
    </w:pPr>
  </w:style>
  <w:style w:type="character" w:styleId="830">
    <w:name w:val="Body Text"/>
    <w:basedOn w:val="684"/>
    <w:link w:val="829"/>
    <w:pPr>
      <w:pBdr/>
      <w:spacing/>
      <w:ind/>
    </w:pPr>
  </w:style>
  <w:style w:type="paragraph" w:styleId="831">
    <w:name w:val="Subtitle"/>
    <w:basedOn w:val="683"/>
    <w:link w:val="832"/>
    <w:uiPriority w:val="11"/>
    <w:qFormat/>
    <w:pPr>
      <w:pBdr/>
      <w:spacing w:after="200" w:before="200"/>
      <w:ind/>
    </w:pPr>
    <w:rPr>
      <w:sz w:val="24"/>
    </w:rPr>
  </w:style>
  <w:style w:type="character" w:styleId="832">
    <w:name w:val="Subtitle"/>
    <w:basedOn w:val="684"/>
    <w:link w:val="831"/>
    <w:pPr>
      <w:pBdr/>
      <w:spacing/>
      <w:ind/>
    </w:pPr>
    <w:rPr>
      <w:sz w:val="24"/>
    </w:rPr>
  </w:style>
  <w:style w:type="paragraph" w:styleId="833">
    <w:name w:val="Endnote Characters"/>
    <w:link w:val="834"/>
    <w:pPr>
      <w:pBdr/>
      <w:spacing/>
      <w:ind/>
    </w:pPr>
    <w:rPr>
      <w:vertAlign w:val="superscript"/>
    </w:rPr>
  </w:style>
  <w:style w:type="character" w:styleId="834">
    <w:name w:val="Endnote Characters"/>
    <w:link w:val="833"/>
    <w:pPr>
      <w:pBdr/>
      <w:spacing/>
      <w:ind/>
    </w:pPr>
    <w:rPr>
      <w:vertAlign w:val="superscript"/>
    </w:rPr>
  </w:style>
  <w:style w:type="paragraph" w:styleId="835">
    <w:name w:val="Title"/>
    <w:basedOn w:val="683"/>
    <w:link w:val="836"/>
    <w:uiPriority w:val="10"/>
    <w:qFormat/>
    <w:pPr>
      <w:pBdr/>
      <w:spacing w:after="200" w:before="300"/>
      <w:ind/>
      <w:contextualSpacing w:val="true"/>
    </w:pPr>
    <w:rPr>
      <w:sz w:val="48"/>
    </w:rPr>
  </w:style>
  <w:style w:type="character" w:styleId="836">
    <w:name w:val="Title"/>
    <w:basedOn w:val="684"/>
    <w:link w:val="835"/>
    <w:pPr>
      <w:pBdr/>
      <w:spacing/>
      <w:ind/>
    </w:pPr>
    <w:rPr>
      <w:sz w:val="48"/>
    </w:rPr>
  </w:style>
  <w:style w:type="paragraph" w:styleId="837">
    <w:name w:val="Heading 4"/>
    <w:basedOn w:val="683"/>
    <w:link w:val="838"/>
    <w:uiPriority w:val="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sz w:val="26"/>
    </w:rPr>
  </w:style>
  <w:style w:type="character" w:styleId="838">
    <w:name w:val="Heading 4"/>
    <w:basedOn w:val="684"/>
    <w:link w:val="837"/>
    <w:pPr>
      <w:pBdr/>
      <w:spacing/>
      <w:ind/>
    </w:pPr>
    <w:rPr>
      <w:rFonts w:ascii="Arial" w:hAnsi="Arial"/>
      <w:b/>
      <w:sz w:val="26"/>
    </w:rPr>
  </w:style>
  <w:style w:type="paragraph" w:styleId="839">
    <w:name w:val="Интернет-ссылка"/>
    <w:link w:val="840"/>
    <w:pPr>
      <w:pBdr/>
      <w:spacing/>
      <w:ind/>
    </w:pPr>
    <w:rPr>
      <w:color w:val="0000ff"/>
      <w:u w:val="single"/>
    </w:rPr>
  </w:style>
  <w:style w:type="character" w:styleId="840">
    <w:name w:val="Интернет-ссылка"/>
    <w:link w:val="839"/>
    <w:pPr>
      <w:pBdr/>
      <w:spacing/>
      <w:ind/>
    </w:pPr>
    <w:rPr>
      <w:color w:val="0000ff"/>
      <w:u w:val="single"/>
    </w:rPr>
  </w:style>
  <w:style w:type="paragraph" w:styleId="841">
    <w:name w:val="Caption"/>
    <w:basedOn w:val="683"/>
    <w:link w:val="842"/>
    <w:pPr>
      <w:pBdr/>
      <w:spacing w:after="120" w:before="120"/>
      <w:ind/>
    </w:pPr>
    <w:rPr>
      <w:rFonts w:ascii="PT Astra Serif" w:hAnsi="PT Astra Serif"/>
      <w:i/>
    </w:rPr>
  </w:style>
  <w:style w:type="character" w:styleId="842">
    <w:name w:val="Caption"/>
    <w:basedOn w:val="684"/>
    <w:link w:val="841"/>
    <w:pPr>
      <w:pBdr/>
      <w:spacing/>
      <w:ind/>
    </w:pPr>
    <w:rPr>
      <w:rFonts w:ascii="PT Astra Serif" w:hAnsi="PT Astra Serif"/>
      <w:i/>
    </w:rPr>
  </w:style>
  <w:style w:type="paragraph" w:styleId="843">
    <w:name w:val="Book Title"/>
    <w:basedOn w:val="855"/>
    <w:link w:val="844"/>
    <w:pPr>
      <w:pBdr/>
      <w:spacing/>
      <w:ind/>
    </w:pPr>
    <w:rPr>
      <w:b/>
      <w:i/>
      <w:spacing w:val="5"/>
    </w:rPr>
  </w:style>
  <w:style w:type="character" w:styleId="844">
    <w:name w:val="Book Title"/>
    <w:basedOn w:val="856"/>
    <w:link w:val="843"/>
    <w:pPr>
      <w:pBdr/>
      <w:spacing/>
      <w:ind/>
    </w:pPr>
    <w:rPr>
      <w:b/>
      <w:i/>
      <w:spacing w:val="5"/>
    </w:rPr>
  </w:style>
  <w:style w:type="paragraph" w:styleId="845">
    <w:name w:val="Heading 2"/>
    <w:basedOn w:val="683"/>
    <w:link w:val="846"/>
    <w:uiPriority w:val="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</w:rPr>
  </w:style>
  <w:style w:type="character" w:styleId="846">
    <w:name w:val="Heading 2"/>
    <w:basedOn w:val="684"/>
    <w:link w:val="845"/>
    <w:pPr>
      <w:pBdr/>
      <w:spacing/>
      <w:ind/>
    </w:pPr>
    <w:rPr>
      <w:rFonts w:ascii="Arial" w:hAnsi="Arial"/>
      <w:sz w:val="34"/>
    </w:rPr>
  </w:style>
  <w:style w:type="paragraph" w:styleId="847">
    <w:name w:val="List Paragraph"/>
    <w:basedOn w:val="683"/>
    <w:link w:val="848"/>
    <w:pPr>
      <w:pBdr/>
      <w:spacing w:after="0" w:before="0"/>
      <w:ind w:firstLine="0" w:left="720"/>
      <w:contextualSpacing w:val="true"/>
    </w:pPr>
  </w:style>
  <w:style w:type="character" w:styleId="848">
    <w:name w:val="List Paragraph"/>
    <w:basedOn w:val="684"/>
    <w:link w:val="847"/>
    <w:pPr>
      <w:pBdr/>
      <w:spacing/>
      <w:ind/>
    </w:pPr>
  </w:style>
  <w:style w:type="paragraph" w:styleId="849">
    <w:name w:val="Intense Quote"/>
    <w:basedOn w:val="683"/>
    <w:link w:val="850"/>
    <w:pPr>
      <w:pBdr/>
      <w:spacing w:after="0" w:before="0"/>
      <w:ind w:right="720" w:firstLine="0" w:left="720"/>
    </w:pPr>
    <w:rPr>
      <w:i/>
    </w:rPr>
  </w:style>
  <w:style w:type="character" w:styleId="850">
    <w:name w:val="Intense Quote"/>
    <w:basedOn w:val="684"/>
    <w:link w:val="849"/>
    <w:pPr>
      <w:pBdr/>
      <w:spacing/>
      <w:ind/>
    </w:pPr>
    <w:rPr>
      <w:i/>
    </w:rPr>
  </w:style>
  <w:style w:type="paragraph" w:styleId="851">
    <w:name w:val="WW8Num2z0"/>
    <w:link w:val="852"/>
    <w:pPr>
      <w:pBdr/>
      <w:spacing/>
      <w:ind/>
    </w:pPr>
    <w:rPr>
      <w:rFonts w:ascii="Wingdings" w:hAnsi="Wingdings"/>
      <w:sz w:val="23"/>
    </w:rPr>
  </w:style>
  <w:style w:type="character" w:styleId="852">
    <w:name w:val="WW8Num2z0"/>
    <w:link w:val="851"/>
    <w:pPr>
      <w:pBdr/>
      <w:spacing/>
      <w:ind/>
    </w:pPr>
    <w:rPr>
      <w:rFonts w:ascii="Wingdings" w:hAnsi="Wingdings"/>
      <w:sz w:val="23"/>
    </w:rPr>
  </w:style>
  <w:style w:type="paragraph" w:styleId="853">
    <w:name w:val="Текст выноски Знак"/>
    <w:link w:val="854"/>
    <w:pPr>
      <w:pBdr/>
      <w:spacing/>
      <w:ind/>
    </w:pPr>
    <w:rPr>
      <w:rFonts w:ascii="Tahoma" w:hAnsi="Tahoma"/>
      <w:sz w:val="16"/>
    </w:rPr>
  </w:style>
  <w:style w:type="character" w:styleId="854">
    <w:name w:val="Текст выноски Знак"/>
    <w:link w:val="853"/>
    <w:pPr>
      <w:pBdr/>
      <w:spacing/>
      <w:ind/>
    </w:pPr>
    <w:rPr>
      <w:rFonts w:ascii="Tahoma" w:hAnsi="Tahoma"/>
      <w:sz w:val="16"/>
    </w:rPr>
  </w:style>
  <w:style w:type="paragraph" w:styleId="855">
    <w:name w:val="Default Paragraph Font"/>
    <w:link w:val="856"/>
    <w:pPr>
      <w:pBdr/>
      <w:spacing/>
      <w:ind/>
    </w:pPr>
  </w:style>
  <w:style w:type="character" w:styleId="856">
    <w:name w:val="Default Paragraph Font"/>
    <w:link w:val="855"/>
    <w:pPr>
      <w:pBdr/>
      <w:spacing/>
      <w:ind/>
    </w:pPr>
  </w:style>
  <w:style w:type="paragraph" w:styleId="857">
    <w:name w:val="Subtitle Char"/>
    <w:basedOn w:val="855"/>
    <w:link w:val="858"/>
    <w:pPr>
      <w:pBdr/>
      <w:spacing/>
      <w:ind/>
    </w:pPr>
    <w:rPr>
      <w:sz w:val="24"/>
    </w:rPr>
  </w:style>
  <w:style w:type="character" w:styleId="858">
    <w:name w:val="Subtitle Char"/>
    <w:basedOn w:val="856"/>
    <w:link w:val="857"/>
    <w:pPr>
      <w:pBdr/>
      <w:spacing/>
      <w:ind/>
    </w:pPr>
    <w:rPr>
      <w:sz w:val="24"/>
    </w:rPr>
  </w:style>
  <w:style w:type="paragraph" w:styleId="859">
    <w:name w:val="Heading 6"/>
    <w:basedOn w:val="683"/>
    <w:link w:val="860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</w:rPr>
  </w:style>
  <w:style w:type="character" w:styleId="860">
    <w:name w:val="Heading 6"/>
    <w:basedOn w:val="684"/>
    <w:link w:val="859"/>
    <w:pPr>
      <w:pBdr/>
      <w:spacing/>
      <w:ind/>
    </w:pPr>
    <w:rPr>
      <w:rFonts w:ascii="Arial" w:hAnsi="Arial"/>
      <w:b/>
      <w:sz w:val="22"/>
    </w:rPr>
  </w:style>
  <w:style w:type="paragraph" w:styleId="861">
    <w:name w:val="Footer Char"/>
    <w:basedOn w:val="855"/>
    <w:link w:val="862"/>
    <w:pPr>
      <w:pBdr/>
      <w:spacing/>
      <w:ind/>
    </w:pPr>
  </w:style>
  <w:style w:type="character" w:styleId="862">
    <w:name w:val="Footer Char"/>
    <w:basedOn w:val="856"/>
    <w:link w:val="861"/>
    <w:pPr>
      <w:pBdr/>
      <w:spacing/>
      <w:ind/>
    </w:pPr>
  </w:style>
  <w:style w:type="table" w:styleId="863">
    <w:name w:val="Table Grid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1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6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6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3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- Accent 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1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5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 - Accent 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6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 - Accent 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5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- Accent 4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Plain Table 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4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3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1 Light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1 Light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- Accent 1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2 - Accent 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7 Colorful - Accent 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1 Light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4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5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Plain Table 2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4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5 Dark - Accent 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6 Colorful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4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6 Colorful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7 Colorful - Accent 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2 - Accent 5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2 - Accent 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3 - Accent 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1 Light - Accent 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1 Light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1 Light - Accent 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7 Colorful - Accent 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default="1">
    <w:name w:val="Normal Tab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2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6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3 - Accent 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3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4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6 Colorful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2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6 Colorful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1 Light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4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2 - Accent 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6 Colorful - Accent 6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Plain Table 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2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6 Colorful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Table Grid Light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3 - Accent 5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4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4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2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7 Colorful - Accent 5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Plain Table 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3 - Accent 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5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6 Colorful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- Accent 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7 Colorful - Accent 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5 Dark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4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2025-05-15T05:38:47Z</dcterms:modified>
</cp:coreProperties>
</file>